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EF8587" w14:textId="77777777" w:rsidR="00D33079" w:rsidRDefault="00D33079" w:rsidP="008E6BB1">
      <w:pPr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drawing>
          <wp:inline distT="0" distB="0" distL="0" distR="0" wp14:anchorId="74D4EA00" wp14:editId="27220739">
            <wp:extent cx="1447800" cy="762000"/>
            <wp:effectExtent l="19050" t="0" r="0" b="0"/>
            <wp:docPr id="1" name="Picture 0" descr="imagesCA869L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869LZY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29697" w14:textId="77777777" w:rsidR="00914FCA" w:rsidRDefault="00914FCA" w:rsidP="008E6BB1">
      <w:pPr>
        <w:rPr>
          <w:sz w:val="28"/>
          <w:szCs w:val="28"/>
        </w:rPr>
      </w:pPr>
      <w:r>
        <w:rPr>
          <w:sz w:val="28"/>
          <w:szCs w:val="28"/>
        </w:rPr>
        <w:t>Chemistry in Society</w:t>
      </w:r>
    </w:p>
    <w:p w14:paraId="6AB7CCC9" w14:textId="4B2EF528" w:rsidR="008E6BB1" w:rsidRDefault="008E6BB1" w:rsidP="008E6BB1">
      <w:pPr>
        <w:rPr>
          <w:sz w:val="28"/>
          <w:szCs w:val="28"/>
        </w:rPr>
      </w:pPr>
      <w:r>
        <w:rPr>
          <w:sz w:val="28"/>
          <w:szCs w:val="28"/>
        </w:rPr>
        <w:t>Worksheet</w:t>
      </w:r>
      <w:r w:rsidR="00205EEF">
        <w:rPr>
          <w:sz w:val="28"/>
          <w:szCs w:val="28"/>
        </w:rPr>
        <w:t xml:space="preserve"> 5</w:t>
      </w:r>
      <w:r w:rsidR="00E97A86">
        <w:rPr>
          <w:sz w:val="28"/>
          <w:szCs w:val="28"/>
        </w:rPr>
        <w:t xml:space="preserve"> REDOX</w:t>
      </w:r>
    </w:p>
    <w:p w14:paraId="679B04B1" w14:textId="16DCC1FE" w:rsidR="00493549" w:rsidRDefault="00493549" w:rsidP="008E6BB1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0393CF7" wp14:editId="2DF20A09">
            <wp:extent cx="7016750" cy="3688666"/>
            <wp:effectExtent l="247650" t="285750" r="317500" b="293370"/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867935D9-0DE8-4D7B-A422-51ECE4A079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867935D9-0DE8-4D7B-A422-51ECE4A079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23483" cy="3692206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838221F" w14:textId="77777777" w:rsidR="002B24ED" w:rsidRPr="009D0D11" w:rsidRDefault="002B24ED" w:rsidP="00047A42">
      <w:pPr>
        <w:spacing w:after="0" w:line="240" w:lineRule="auto"/>
        <w:rPr>
          <w:sz w:val="28"/>
          <w:szCs w:val="28"/>
        </w:rPr>
      </w:pPr>
    </w:p>
    <w:p w14:paraId="6047C779" w14:textId="77777777" w:rsidR="00493549" w:rsidRPr="009D0D11" w:rsidRDefault="00493549" w:rsidP="00493549">
      <w:pPr>
        <w:pStyle w:val="ListParagraph"/>
        <w:numPr>
          <w:ilvl w:val="0"/>
          <w:numId w:val="11"/>
        </w:numPr>
        <w:spacing w:after="0" w:line="240" w:lineRule="auto"/>
        <w:rPr>
          <w:rFonts w:eastAsia="Times New Roman" w:cs="Traditional Arabic"/>
          <w:color w:val="000000"/>
          <w:sz w:val="28"/>
          <w:lang w:eastAsia="en-GB"/>
        </w:rPr>
      </w:pPr>
      <w:r w:rsidRPr="009D0D11">
        <w:rPr>
          <w:rFonts w:eastAsia="Times New Roman" w:cs="Traditional Arabic"/>
          <w:color w:val="000000"/>
          <w:sz w:val="28"/>
          <w:lang w:eastAsia="en-GB"/>
        </w:rPr>
        <w:t>The highest oxidation state of chlorine is present in:</w:t>
      </w:r>
      <w:r w:rsidRPr="009D0D11">
        <w:rPr>
          <w:rFonts w:eastAsia="Times New Roman" w:cs="Traditional Arabic"/>
          <w:color w:val="000000"/>
          <w:sz w:val="28"/>
          <w:lang w:eastAsia="en-GB"/>
        </w:rPr>
        <w:br/>
      </w:r>
    </w:p>
    <w:p w14:paraId="3CBC51A9" w14:textId="77777777" w:rsidR="00493549" w:rsidRPr="009D0D11" w:rsidRDefault="00493549" w:rsidP="00493549">
      <w:pPr>
        <w:pStyle w:val="ListParagraph"/>
        <w:spacing w:after="0" w:line="240" w:lineRule="auto"/>
        <w:rPr>
          <w:rFonts w:eastAsia="Times New Roman" w:cs="Traditional Arabic"/>
          <w:color w:val="000000"/>
          <w:sz w:val="28"/>
          <w:lang w:eastAsia="en-GB"/>
        </w:rPr>
      </w:pPr>
      <w:r w:rsidRPr="009D0D11">
        <w:rPr>
          <w:rFonts w:eastAsia="Times New Roman" w:cs="Traditional Arabic"/>
          <w:color w:val="000000"/>
          <w:sz w:val="28"/>
          <w:lang w:eastAsia="en-GB"/>
        </w:rPr>
        <w:t xml:space="preserve"> A </w:t>
      </w:r>
      <w:r w:rsidRPr="009D0D11">
        <w:rPr>
          <w:rFonts w:eastAsia="Times New Roman" w:cs="Traditional Arabic"/>
          <w:color w:val="000000"/>
          <w:sz w:val="28"/>
          <w:lang w:eastAsia="en-GB"/>
        </w:rPr>
        <w:tab/>
      </w:r>
      <w:proofErr w:type="spellStart"/>
      <w:r w:rsidRPr="009D0D11">
        <w:rPr>
          <w:rFonts w:eastAsia="Times New Roman" w:cs="Traditional Arabic"/>
          <w:color w:val="000000"/>
          <w:sz w:val="28"/>
          <w:lang w:eastAsia="en-GB"/>
        </w:rPr>
        <w:t>HClO</w:t>
      </w:r>
      <w:proofErr w:type="spellEnd"/>
    </w:p>
    <w:p w14:paraId="1F959F08" w14:textId="77777777" w:rsidR="00493549" w:rsidRPr="009D0D11" w:rsidRDefault="00493549" w:rsidP="00493549">
      <w:pPr>
        <w:pStyle w:val="ListParagraph"/>
        <w:spacing w:after="0" w:line="240" w:lineRule="auto"/>
        <w:rPr>
          <w:rFonts w:eastAsia="Times New Roman" w:cs="Traditional Arabic"/>
          <w:color w:val="000000"/>
          <w:sz w:val="28"/>
          <w:lang w:eastAsia="en-GB"/>
        </w:rPr>
      </w:pPr>
      <w:r w:rsidRPr="009D0D11">
        <w:rPr>
          <w:rFonts w:eastAsia="Times New Roman" w:cs="Traditional Arabic"/>
          <w:color w:val="000000"/>
          <w:sz w:val="28"/>
          <w:lang w:eastAsia="en-GB"/>
        </w:rPr>
        <w:t xml:space="preserve"> B </w:t>
      </w:r>
      <w:r w:rsidRPr="009D0D11">
        <w:rPr>
          <w:rFonts w:eastAsia="Times New Roman" w:cs="Traditional Arabic"/>
          <w:color w:val="000000"/>
          <w:sz w:val="28"/>
          <w:lang w:eastAsia="en-GB"/>
        </w:rPr>
        <w:tab/>
        <w:t>HClO</w:t>
      </w:r>
      <w:r w:rsidRPr="009D0D11">
        <w:rPr>
          <w:rFonts w:eastAsia="Times New Roman" w:cs="Traditional Arabic"/>
          <w:color w:val="000000"/>
          <w:sz w:val="28"/>
          <w:vertAlign w:val="subscript"/>
          <w:lang w:eastAsia="en-GB"/>
        </w:rPr>
        <w:t>2</w:t>
      </w:r>
    </w:p>
    <w:p w14:paraId="4A02B931" w14:textId="77777777" w:rsidR="00493549" w:rsidRPr="009D0D11" w:rsidRDefault="00493549" w:rsidP="00493549">
      <w:pPr>
        <w:pStyle w:val="ListParagraph"/>
        <w:spacing w:after="0" w:line="240" w:lineRule="auto"/>
        <w:rPr>
          <w:rFonts w:eastAsia="Times New Roman" w:cs="Traditional Arabic"/>
          <w:color w:val="000000"/>
          <w:sz w:val="28"/>
          <w:lang w:eastAsia="en-GB"/>
        </w:rPr>
      </w:pPr>
      <w:r w:rsidRPr="009D0D11">
        <w:rPr>
          <w:rFonts w:eastAsia="Times New Roman" w:cs="Traditional Arabic"/>
          <w:color w:val="000000"/>
          <w:sz w:val="28"/>
          <w:lang w:eastAsia="en-GB"/>
        </w:rPr>
        <w:t xml:space="preserve"> C</w:t>
      </w:r>
      <w:r w:rsidRPr="009D0D11">
        <w:rPr>
          <w:rFonts w:eastAsia="Times New Roman" w:cs="Traditional Arabic"/>
          <w:color w:val="000000"/>
          <w:sz w:val="28"/>
          <w:lang w:eastAsia="en-GB"/>
        </w:rPr>
        <w:tab/>
        <w:t>HClO</w:t>
      </w:r>
      <w:r w:rsidRPr="009D0D11">
        <w:rPr>
          <w:rFonts w:eastAsia="Times New Roman" w:cs="Traditional Arabic"/>
          <w:color w:val="000000"/>
          <w:sz w:val="28"/>
          <w:vertAlign w:val="subscript"/>
          <w:lang w:eastAsia="en-GB"/>
        </w:rPr>
        <w:t>3</w:t>
      </w:r>
    </w:p>
    <w:p w14:paraId="4A7B16C3" w14:textId="77777777" w:rsidR="00493549" w:rsidRPr="00493549" w:rsidRDefault="00493549" w:rsidP="00493549">
      <w:pPr>
        <w:pStyle w:val="ListParagraph"/>
        <w:spacing w:after="0" w:line="240" w:lineRule="auto"/>
        <w:rPr>
          <w:rFonts w:eastAsia="Calibri" w:cs="Traditional Arabic"/>
          <w:sz w:val="28"/>
          <w:szCs w:val="28"/>
        </w:rPr>
      </w:pPr>
      <w:r w:rsidRPr="00C21BC7">
        <w:rPr>
          <w:rFonts w:eastAsia="Times New Roman" w:cs="Traditional Arabic"/>
          <w:sz w:val="28"/>
          <w:lang w:eastAsia="en-GB"/>
        </w:rPr>
        <w:t xml:space="preserve"> D </w:t>
      </w:r>
      <w:r w:rsidRPr="00C21BC7">
        <w:rPr>
          <w:rFonts w:eastAsia="Times New Roman" w:cs="Traditional Arabic"/>
          <w:sz w:val="28"/>
          <w:lang w:eastAsia="en-GB"/>
        </w:rPr>
        <w:tab/>
        <w:t>HClO</w:t>
      </w:r>
      <w:r w:rsidRPr="00C21BC7">
        <w:rPr>
          <w:rFonts w:eastAsia="Times New Roman" w:cs="Traditional Arabic"/>
          <w:sz w:val="28"/>
          <w:vertAlign w:val="subscript"/>
          <w:lang w:eastAsia="en-GB"/>
        </w:rPr>
        <w:t>4</w:t>
      </w:r>
      <w:r w:rsidR="00205EEF" w:rsidRPr="009D0D11">
        <w:rPr>
          <w:rFonts w:eastAsia="Calibri" w:cs="Traditional Arabic"/>
          <w:sz w:val="28"/>
          <w:szCs w:val="28"/>
        </w:rPr>
        <w:t xml:space="preserve">  </w:t>
      </w:r>
      <w:r>
        <w:rPr>
          <w:rFonts w:eastAsia="Calibri" w:cs="Traditional Arabic"/>
          <w:sz w:val="28"/>
          <w:szCs w:val="28"/>
        </w:rPr>
        <w:br/>
      </w:r>
      <w:r>
        <w:rPr>
          <w:rFonts w:eastAsia="Calibri" w:cs="Traditional Arabic"/>
          <w:sz w:val="28"/>
          <w:szCs w:val="28"/>
        </w:rPr>
        <w:br/>
      </w:r>
      <w:r>
        <w:rPr>
          <w:rFonts w:eastAsia="Calibri" w:cs="Traditional Arabic"/>
          <w:sz w:val="28"/>
          <w:szCs w:val="28"/>
        </w:rPr>
        <w:br/>
      </w:r>
    </w:p>
    <w:p w14:paraId="537480CE" w14:textId="068F8201" w:rsidR="00493549" w:rsidRPr="00C21BC7" w:rsidRDefault="00493549" w:rsidP="00493549">
      <w:pPr>
        <w:pStyle w:val="ListParagraph"/>
        <w:numPr>
          <w:ilvl w:val="0"/>
          <w:numId w:val="11"/>
        </w:numPr>
        <w:spacing w:after="0" w:line="240" w:lineRule="auto"/>
        <w:rPr>
          <w:rFonts w:eastAsia="Calibri" w:cs="Traditional Arabic"/>
          <w:sz w:val="28"/>
          <w:szCs w:val="28"/>
        </w:rPr>
      </w:pPr>
      <w:r>
        <w:rPr>
          <w:color w:val="000000"/>
          <w:sz w:val="27"/>
          <w:szCs w:val="27"/>
          <w:shd w:val="clear" w:color="auto" w:fill="FFFFFF"/>
        </w:rPr>
        <w:t>Determine the oxidation number of the elements in each of the following compounds: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a. H</w:t>
      </w:r>
      <w:r>
        <w:rPr>
          <w:color w:val="000000"/>
          <w:shd w:val="clear" w:color="auto" w:fill="FFFFFF"/>
          <w:vertAlign w:val="subscript"/>
        </w:rPr>
        <w:t>2</w:t>
      </w:r>
      <w:r>
        <w:rPr>
          <w:color w:val="000000"/>
          <w:sz w:val="27"/>
          <w:szCs w:val="27"/>
          <w:shd w:val="clear" w:color="auto" w:fill="FFFFFF"/>
        </w:rPr>
        <w:t>CO</w:t>
      </w:r>
      <w:r>
        <w:rPr>
          <w:color w:val="000000"/>
          <w:shd w:val="clear" w:color="auto" w:fill="FFFFFF"/>
          <w:vertAlign w:val="subscript"/>
        </w:rPr>
        <w:t>3</w:t>
      </w:r>
      <w:r>
        <w:rPr>
          <w:color w:val="000000"/>
          <w:sz w:val="27"/>
          <w:szCs w:val="27"/>
        </w:rPr>
        <w:br/>
      </w:r>
    </w:p>
    <w:p w14:paraId="27D9A66F" w14:textId="77777777" w:rsidR="00493549" w:rsidRDefault="00493549" w:rsidP="00493549">
      <w:pPr>
        <w:pStyle w:val="ListParagraph"/>
        <w:spacing w:after="0" w:line="240" w:lineRule="auto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b. N</w:t>
      </w:r>
      <w:r>
        <w:rPr>
          <w:color w:val="000000"/>
          <w:shd w:val="clear" w:color="auto" w:fill="FFFFFF"/>
          <w:vertAlign w:val="subscript"/>
        </w:rPr>
        <w:t>2</w:t>
      </w:r>
      <w:r>
        <w:rPr>
          <w:rStyle w:val="apple-converted-space"/>
          <w:color w:val="000000"/>
          <w:sz w:val="27"/>
          <w:szCs w:val="27"/>
          <w:shd w:val="clear" w:color="auto" w:fill="FFFFFF"/>
        </w:rPr>
        <w:t> 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 xml:space="preserve">c. </w:t>
      </w:r>
      <w:proofErr w:type="gramStart"/>
      <w:r>
        <w:rPr>
          <w:color w:val="000000"/>
          <w:sz w:val="27"/>
          <w:szCs w:val="27"/>
          <w:shd w:val="clear" w:color="auto" w:fill="FFFFFF"/>
        </w:rPr>
        <w:t>Zn(</w:t>
      </w:r>
      <w:proofErr w:type="gramEnd"/>
      <w:r>
        <w:rPr>
          <w:color w:val="000000"/>
          <w:sz w:val="27"/>
          <w:szCs w:val="27"/>
          <w:shd w:val="clear" w:color="auto" w:fill="FFFFFF"/>
        </w:rPr>
        <w:t>OH)</w:t>
      </w:r>
      <w:r>
        <w:rPr>
          <w:color w:val="000000"/>
          <w:shd w:val="clear" w:color="auto" w:fill="FFFFFF"/>
          <w:vertAlign w:val="subscript"/>
        </w:rPr>
        <w:t>4</w:t>
      </w:r>
      <w:r>
        <w:rPr>
          <w:color w:val="000000"/>
          <w:shd w:val="clear" w:color="auto" w:fill="FFFFFF"/>
          <w:vertAlign w:val="superscript"/>
        </w:rPr>
        <w:t>2-</w:t>
      </w:r>
      <w:r>
        <w:rPr>
          <w:rStyle w:val="apple-converted-space"/>
          <w:color w:val="000000"/>
          <w:sz w:val="27"/>
          <w:szCs w:val="27"/>
          <w:shd w:val="clear" w:color="auto" w:fill="FFFFFF"/>
        </w:rPr>
        <w:t> 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d. NO</w:t>
      </w:r>
      <w:r>
        <w:rPr>
          <w:color w:val="000000"/>
          <w:shd w:val="clear" w:color="auto" w:fill="FFFFFF"/>
          <w:vertAlign w:val="subscript"/>
        </w:rPr>
        <w:t>2</w:t>
      </w:r>
      <w:r>
        <w:rPr>
          <w:color w:val="000000"/>
          <w:shd w:val="clear" w:color="auto" w:fill="FFFFFF"/>
          <w:vertAlign w:val="superscript"/>
        </w:rPr>
        <w:t>-</w:t>
      </w:r>
      <w:r>
        <w:rPr>
          <w:rStyle w:val="apple-converted-space"/>
          <w:color w:val="000000"/>
          <w:sz w:val="27"/>
          <w:szCs w:val="27"/>
          <w:shd w:val="clear" w:color="auto" w:fill="FFFFFF"/>
        </w:rPr>
        <w:t> 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 xml:space="preserve">e. </w:t>
      </w:r>
      <w:proofErr w:type="spellStart"/>
      <w:r>
        <w:rPr>
          <w:color w:val="000000"/>
          <w:sz w:val="27"/>
          <w:szCs w:val="27"/>
          <w:shd w:val="clear" w:color="auto" w:fill="FFFFFF"/>
        </w:rPr>
        <w:t>LiH</w:t>
      </w:r>
      <w:proofErr w:type="spellEnd"/>
      <w:r>
        <w:rPr>
          <w:rStyle w:val="apple-converted-space"/>
          <w:color w:val="000000"/>
          <w:sz w:val="27"/>
          <w:szCs w:val="27"/>
          <w:shd w:val="clear" w:color="auto" w:fill="FFFFFF"/>
        </w:rPr>
        <w:t> </w:t>
      </w:r>
      <w:r>
        <w:rPr>
          <w:color w:val="000000"/>
          <w:sz w:val="27"/>
          <w:szCs w:val="27"/>
        </w:rPr>
        <w:br/>
      </w:r>
    </w:p>
    <w:p w14:paraId="483B354C" w14:textId="0FDDABB4" w:rsidR="00493549" w:rsidRPr="00493549" w:rsidRDefault="00493549" w:rsidP="00493549">
      <w:pPr>
        <w:pStyle w:val="ListParagraph"/>
        <w:numPr>
          <w:ilvl w:val="0"/>
          <w:numId w:val="11"/>
        </w:numPr>
        <w:spacing w:after="0" w:line="240" w:lineRule="auto"/>
        <w:rPr>
          <w:rFonts w:eastAsia="Calibri" w:cs="Traditional Arabic"/>
          <w:sz w:val="28"/>
          <w:szCs w:val="28"/>
        </w:rPr>
      </w:pPr>
      <w:r w:rsidRPr="00493549">
        <w:rPr>
          <w:color w:val="000000"/>
          <w:sz w:val="27"/>
          <w:szCs w:val="27"/>
          <w:shd w:val="clear" w:color="auto" w:fill="FFFFFF"/>
        </w:rPr>
        <w:lastRenderedPageBreak/>
        <w:t>Identify the species being oxidized and reduced in each of the following reactions:</w:t>
      </w:r>
      <w:r w:rsidRPr="00493549">
        <w:rPr>
          <w:rStyle w:val="apple-converted-space"/>
          <w:color w:val="000000"/>
          <w:sz w:val="27"/>
          <w:szCs w:val="27"/>
          <w:shd w:val="clear" w:color="auto" w:fill="FFFFFF"/>
        </w:rPr>
        <w:t> </w:t>
      </w:r>
      <w:r w:rsidRPr="00493549">
        <w:rPr>
          <w:color w:val="000000"/>
          <w:sz w:val="27"/>
          <w:szCs w:val="27"/>
        </w:rPr>
        <w:br/>
      </w:r>
      <w:r w:rsidRPr="00493549">
        <w:rPr>
          <w:color w:val="000000"/>
          <w:sz w:val="27"/>
          <w:szCs w:val="27"/>
        </w:rPr>
        <w:br/>
      </w:r>
      <w:r w:rsidRPr="00493549">
        <w:rPr>
          <w:color w:val="000000"/>
          <w:sz w:val="27"/>
          <w:szCs w:val="27"/>
          <w:shd w:val="clear" w:color="auto" w:fill="FFFFFF"/>
        </w:rPr>
        <w:t>a. Cr</w:t>
      </w:r>
      <w:r w:rsidRPr="00493549">
        <w:rPr>
          <w:color w:val="000000"/>
          <w:shd w:val="clear" w:color="auto" w:fill="FFFFFF"/>
          <w:vertAlign w:val="superscript"/>
        </w:rPr>
        <w:t>+</w:t>
      </w:r>
      <w:r w:rsidRPr="00493549">
        <w:rPr>
          <w:rStyle w:val="apple-converted-space"/>
          <w:color w:val="000000"/>
          <w:sz w:val="27"/>
          <w:szCs w:val="27"/>
          <w:shd w:val="clear" w:color="auto" w:fill="FFFFFF"/>
        </w:rPr>
        <w:t> </w:t>
      </w:r>
      <w:r w:rsidRPr="00493549">
        <w:rPr>
          <w:color w:val="000000"/>
          <w:sz w:val="27"/>
          <w:szCs w:val="27"/>
          <w:shd w:val="clear" w:color="auto" w:fill="FFFFFF"/>
        </w:rPr>
        <w:t>+ Sn</w:t>
      </w:r>
      <w:r w:rsidRPr="00493549">
        <w:rPr>
          <w:color w:val="000000"/>
          <w:shd w:val="clear" w:color="auto" w:fill="FFFFFF"/>
          <w:vertAlign w:val="superscript"/>
        </w:rPr>
        <w:t>4+</w:t>
      </w:r>
      <w:r w:rsidRPr="00493549">
        <w:rPr>
          <w:rStyle w:val="apple-converted-space"/>
          <w:color w:val="000000"/>
          <w:sz w:val="27"/>
          <w:szCs w:val="27"/>
          <w:shd w:val="clear" w:color="auto" w:fill="FFFFFF"/>
        </w:rPr>
        <w:t> </w:t>
      </w:r>
      <w:r>
        <w:rPr>
          <w:noProof/>
          <w:lang w:eastAsia="en-GB"/>
        </w:rPr>
        <w:drawing>
          <wp:inline distT="0" distB="0" distL="0" distR="0" wp14:anchorId="6C22D7DC" wp14:editId="0FBFF455">
            <wp:extent cx="191135" cy="95885"/>
            <wp:effectExtent l="0" t="0" r="0" b="0"/>
            <wp:docPr id="7" name="Picture 7" descr="http://www.chemistry.wustl.edu/~coursedev/Online%20tutorials/arrow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hemistry.wustl.edu/~coursedev/Online%20tutorials/arrow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9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3549">
        <w:rPr>
          <w:rStyle w:val="apple-converted-space"/>
          <w:color w:val="000000"/>
          <w:sz w:val="27"/>
          <w:szCs w:val="27"/>
          <w:shd w:val="clear" w:color="auto" w:fill="FFFFFF"/>
        </w:rPr>
        <w:t> </w:t>
      </w:r>
      <w:r w:rsidRPr="00493549">
        <w:rPr>
          <w:color w:val="000000"/>
          <w:sz w:val="27"/>
          <w:szCs w:val="27"/>
          <w:shd w:val="clear" w:color="auto" w:fill="FFFFFF"/>
        </w:rPr>
        <w:t>Cr</w:t>
      </w:r>
      <w:r w:rsidRPr="00493549">
        <w:rPr>
          <w:color w:val="000000"/>
          <w:shd w:val="clear" w:color="auto" w:fill="FFFFFF"/>
          <w:vertAlign w:val="superscript"/>
        </w:rPr>
        <w:t>3+</w:t>
      </w:r>
      <w:r w:rsidRPr="00493549">
        <w:rPr>
          <w:rStyle w:val="apple-converted-space"/>
          <w:color w:val="000000"/>
          <w:sz w:val="27"/>
          <w:szCs w:val="27"/>
          <w:shd w:val="clear" w:color="auto" w:fill="FFFFFF"/>
        </w:rPr>
        <w:t> </w:t>
      </w:r>
      <w:r w:rsidRPr="00493549">
        <w:rPr>
          <w:color w:val="000000"/>
          <w:sz w:val="27"/>
          <w:szCs w:val="27"/>
          <w:shd w:val="clear" w:color="auto" w:fill="FFFFFF"/>
        </w:rPr>
        <w:t>+ Sn</w:t>
      </w:r>
      <w:r w:rsidRPr="00493549">
        <w:rPr>
          <w:color w:val="000000"/>
          <w:shd w:val="clear" w:color="auto" w:fill="FFFFFF"/>
          <w:vertAlign w:val="superscript"/>
        </w:rPr>
        <w:t>2+</w:t>
      </w:r>
      <w:r w:rsidRPr="00493549">
        <w:rPr>
          <w:rStyle w:val="apple-converted-space"/>
          <w:color w:val="000000"/>
          <w:sz w:val="27"/>
          <w:szCs w:val="27"/>
          <w:shd w:val="clear" w:color="auto" w:fill="FFFFFF"/>
        </w:rPr>
        <w:t> </w:t>
      </w:r>
      <w:r w:rsidRPr="00493549"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 w:rsidRPr="00493549">
        <w:rPr>
          <w:color w:val="000000"/>
          <w:sz w:val="27"/>
          <w:szCs w:val="27"/>
        </w:rPr>
        <w:br/>
      </w:r>
      <w:r w:rsidRPr="00493549">
        <w:rPr>
          <w:color w:val="000000"/>
          <w:sz w:val="27"/>
          <w:szCs w:val="27"/>
        </w:rPr>
        <w:br/>
      </w:r>
      <w:r w:rsidRPr="00493549">
        <w:rPr>
          <w:color w:val="000000"/>
          <w:sz w:val="27"/>
          <w:szCs w:val="27"/>
          <w:shd w:val="clear" w:color="auto" w:fill="FFFFFF"/>
        </w:rPr>
        <w:t>b. 3 Hg</w:t>
      </w:r>
      <w:r w:rsidRPr="00493549">
        <w:rPr>
          <w:color w:val="000000"/>
          <w:shd w:val="clear" w:color="auto" w:fill="FFFFFF"/>
          <w:vertAlign w:val="superscript"/>
        </w:rPr>
        <w:t>2+</w:t>
      </w:r>
      <w:r w:rsidRPr="00493549">
        <w:rPr>
          <w:rStyle w:val="apple-converted-space"/>
          <w:color w:val="000000"/>
          <w:sz w:val="27"/>
          <w:szCs w:val="27"/>
          <w:shd w:val="clear" w:color="auto" w:fill="FFFFFF"/>
        </w:rPr>
        <w:t> </w:t>
      </w:r>
      <w:r w:rsidRPr="00493549">
        <w:rPr>
          <w:color w:val="000000"/>
          <w:sz w:val="27"/>
          <w:szCs w:val="27"/>
          <w:shd w:val="clear" w:color="auto" w:fill="FFFFFF"/>
        </w:rPr>
        <w:t>+ 2 Fe (s)</w:t>
      </w:r>
      <w:r w:rsidRPr="00493549">
        <w:rPr>
          <w:rStyle w:val="apple-converted-space"/>
          <w:color w:val="000000"/>
          <w:sz w:val="27"/>
          <w:szCs w:val="27"/>
          <w:shd w:val="clear" w:color="auto" w:fill="FFFFFF"/>
        </w:rPr>
        <w:t> </w:t>
      </w:r>
      <w:r>
        <w:rPr>
          <w:noProof/>
          <w:lang w:eastAsia="en-GB"/>
        </w:rPr>
        <w:drawing>
          <wp:inline distT="0" distB="0" distL="0" distR="0" wp14:anchorId="520D1973" wp14:editId="5B962FEF">
            <wp:extent cx="191135" cy="95885"/>
            <wp:effectExtent l="0" t="0" r="0" b="0"/>
            <wp:docPr id="8" name="Picture 8" descr="http://www.chemistry.wustl.edu/~coursedev/Online%20tutorials/arrow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hemistry.wustl.edu/~coursedev/Online%20tutorials/arrow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9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3549">
        <w:rPr>
          <w:rStyle w:val="apple-converted-space"/>
          <w:color w:val="000000"/>
          <w:sz w:val="27"/>
          <w:szCs w:val="27"/>
          <w:shd w:val="clear" w:color="auto" w:fill="FFFFFF"/>
        </w:rPr>
        <w:t> </w:t>
      </w:r>
      <w:r w:rsidRPr="00493549">
        <w:rPr>
          <w:color w:val="000000"/>
          <w:sz w:val="27"/>
          <w:szCs w:val="27"/>
          <w:shd w:val="clear" w:color="auto" w:fill="FFFFFF"/>
        </w:rPr>
        <w:t>3 Hg</w:t>
      </w:r>
      <w:r w:rsidRPr="00493549">
        <w:rPr>
          <w:rStyle w:val="apple-converted-space"/>
          <w:color w:val="000000"/>
          <w:sz w:val="27"/>
          <w:szCs w:val="27"/>
          <w:shd w:val="clear" w:color="auto" w:fill="FFFFFF"/>
        </w:rPr>
        <w:t> </w:t>
      </w:r>
      <w:r w:rsidRPr="00493549">
        <w:rPr>
          <w:color w:val="000000"/>
          <w:sz w:val="27"/>
          <w:szCs w:val="27"/>
          <w:shd w:val="clear" w:color="auto" w:fill="FFFFFF"/>
        </w:rPr>
        <w:t>+ 2 Fe</w:t>
      </w:r>
      <w:r w:rsidRPr="00493549">
        <w:rPr>
          <w:color w:val="000000"/>
          <w:shd w:val="clear" w:color="auto" w:fill="FFFFFF"/>
          <w:vertAlign w:val="superscript"/>
        </w:rPr>
        <w:t>3+</w:t>
      </w:r>
      <w:r w:rsidRPr="00493549">
        <w:rPr>
          <w:rStyle w:val="apple-converted-space"/>
          <w:color w:val="000000"/>
          <w:sz w:val="27"/>
          <w:szCs w:val="27"/>
          <w:shd w:val="clear" w:color="auto" w:fill="FFFFFF"/>
        </w:rPr>
        <w:t> </w:t>
      </w:r>
      <w:r w:rsidRPr="00493549">
        <w:rPr>
          <w:color w:val="000000"/>
          <w:sz w:val="27"/>
          <w:szCs w:val="27"/>
        </w:rPr>
        <w:br/>
      </w:r>
      <w:r>
        <w:rPr>
          <w:color w:val="FF0000"/>
          <w:sz w:val="27"/>
          <w:szCs w:val="27"/>
          <w:shd w:val="clear" w:color="auto" w:fill="FFFFFF"/>
        </w:rPr>
        <w:br/>
      </w:r>
      <w:r>
        <w:rPr>
          <w:color w:val="FF0000"/>
          <w:sz w:val="27"/>
          <w:szCs w:val="27"/>
          <w:shd w:val="clear" w:color="auto" w:fill="FFFFFF"/>
        </w:rPr>
        <w:br/>
      </w:r>
      <w:r w:rsidRPr="00493549">
        <w:rPr>
          <w:color w:val="FF0000"/>
          <w:sz w:val="27"/>
          <w:szCs w:val="27"/>
          <w:shd w:val="clear" w:color="auto" w:fill="FFFFFF"/>
        </w:rPr>
        <w:br/>
      </w:r>
      <w:r w:rsidRPr="00493549">
        <w:rPr>
          <w:color w:val="000000"/>
          <w:sz w:val="27"/>
          <w:szCs w:val="27"/>
        </w:rPr>
        <w:br/>
      </w:r>
      <w:r w:rsidRPr="00493549">
        <w:rPr>
          <w:color w:val="000000"/>
          <w:sz w:val="27"/>
          <w:szCs w:val="27"/>
          <w:shd w:val="clear" w:color="auto" w:fill="FFFFFF"/>
        </w:rPr>
        <w:t>c. 2 As (s) + 3 Cl</w:t>
      </w:r>
      <w:r w:rsidRPr="00493549">
        <w:rPr>
          <w:color w:val="000000"/>
          <w:shd w:val="clear" w:color="auto" w:fill="FFFFFF"/>
          <w:vertAlign w:val="subscript"/>
        </w:rPr>
        <w:t>2</w:t>
      </w:r>
      <w:r w:rsidRPr="00493549">
        <w:rPr>
          <w:rStyle w:val="apple-converted-space"/>
          <w:color w:val="000000"/>
          <w:sz w:val="27"/>
          <w:szCs w:val="27"/>
          <w:shd w:val="clear" w:color="auto" w:fill="FFFFFF"/>
        </w:rPr>
        <w:t> </w:t>
      </w:r>
      <w:r w:rsidRPr="00493549">
        <w:rPr>
          <w:color w:val="000000"/>
          <w:sz w:val="27"/>
          <w:szCs w:val="27"/>
          <w:shd w:val="clear" w:color="auto" w:fill="FFFFFF"/>
        </w:rPr>
        <w:t>(g)</w:t>
      </w:r>
      <w:r w:rsidRPr="00493549">
        <w:rPr>
          <w:rStyle w:val="apple-converted-space"/>
          <w:color w:val="000000"/>
          <w:sz w:val="27"/>
          <w:szCs w:val="27"/>
          <w:shd w:val="clear" w:color="auto" w:fill="FFFFFF"/>
        </w:rPr>
        <w:t> </w:t>
      </w:r>
      <w:r>
        <w:rPr>
          <w:noProof/>
          <w:lang w:eastAsia="en-GB"/>
        </w:rPr>
        <w:drawing>
          <wp:inline distT="0" distB="0" distL="0" distR="0" wp14:anchorId="2BB9D7E4" wp14:editId="139C072B">
            <wp:extent cx="191135" cy="95885"/>
            <wp:effectExtent l="0" t="0" r="0" b="0"/>
            <wp:docPr id="9" name="Picture 9" descr="http://www.chemistry.wustl.edu/~coursedev/Online%20tutorials/arrow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hemistry.wustl.edu/~coursedev/Online%20tutorials/arrow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9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3549">
        <w:rPr>
          <w:rStyle w:val="apple-converted-space"/>
          <w:color w:val="000000"/>
          <w:sz w:val="27"/>
          <w:szCs w:val="27"/>
          <w:shd w:val="clear" w:color="auto" w:fill="FFFFFF"/>
        </w:rPr>
        <w:t> </w:t>
      </w:r>
      <w:r w:rsidRPr="00493549">
        <w:rPr>
          <w:color w:val="000000"/>
          <w:sz w:val="27"/>
          <w:szCs w:val="27"/>
          <w:shd w:val="clear" w:color="auto" w:fill="FFFFFF"/>
        </w:rPr>
        <w:t>2 AsCl</w:t>
      </w:r>
      <w:r w:rsidRPr="00493549">
        <w:rPr>
          <w:color w:val="000000"/>
          <w:shd w:val="clear" w:color="auto" w:fill="FFFFFF"/>
          <w:vertAlign w:val="subscript"/>
        </w:rPr>
        <w:t>3</w:t>
      </w:r>
      <w:r w:rsidRPr="00493549">
        <w:rPr>
          <w:rStyle w:val="apple-converted-space"/>
          <w:color w:val="000000"/>
          <w:sz w:val="27"/>
          <w:szCs w:val="27"/>
          <w:shd w:val="clear" w:color="auto" w:fill="FFFFFF"/>
        </w:rPr>
        <w:t> </w:t>
      </w:r>
      <w:r>
        <w:rPr>
          <w:rStyle w:val="apple-converted-space"/>
          <w:color w:val="000000"/>
          <w:sz w:val="27"/>
          <w:szCs w:val="27"/>
          <w:shd w:val="clear" w:color="auto" w:fill="FFFFFF"/>
        </w:rPr>
        <w:br/>
      </w:r>
      <w:r>
        <w:rPr>
          <w:rStyle w:val="apple-converted-space"/>
          <w:color w:val="000000"/>
          <w:sz w:val="27"/>
          <w:szCs w:val="27"/>
          <w:shd w:val="clear" w:color="auto" w:fill="FFFFFF"/>
        </w:rPr>
        <w:br/>
      </w:r>
      <w:r>
        <w:rPr>
          <w:rStyle w:val="apple-converted-space"/>
          <w:color w:val="000000"/>
          <w:sz w:val="27"/>
          <w:szCs w:val="27"/>
          <w:shd w:val="clear" w:color="auto" w:fill="FFFFFF"/>
        </w:rPr>
        <w:br/>
      </w:r>
      <w:r>
        <w:rPr>
          <w:rStyle w:val="apple-converted-space"/>
          <w:color w:val="000000"/>
          <w:sz w:val="27"/>
          <w:szCs w:val="27"/>
          <w:shd w:val="clear" w:color="auto" w:fill="FFFFFF"/>
        </w:rPr>
        <w:br/>
      </w:r>
      <w:r>
        <w:rPr>
          <w:rStyle w:val="apple-converted-space"/>
          <w:color w:val="000000"/>
          <w:sz w:val="27"/>
          <w:szCs w:val="27"/>
          <w:shd w:val="clear" w:color="auto" w:fill="FFFFFF"/>
        </w:rPr>
        <w:br/>
      </w:r>
    </w:p>
    <w:p w14:paraId="0C81D6B5" w14:textId="17202BC0" w:rsidR="00C21BC7" w:rsidRDefault="00205EEF" w:rsidP="00493549">
      <w:pPr>
        <w:pStyle w:val="ListParagraph"/>
        <w:numPr>
          <w:ilvl w:val="0"/>
          <w:numId w:val="11"/>
        </w:numPr>
        <w:spacing w:after="0" w:line="240" w:lineRule="auto"/>
        <w:rPr>
          <w:rFonts w:eastAsia="Times New Roman" w:cs="Traditional Arabic"/>
          <w:color w:val="FF0000"/>
          <w:sz w:val="28"/>
          <w:szCs w:val="24"/>
          <w:lang w:eastAsia="en-GB"/>
        </w:rPr>
      </w:pPr>
      <w:r w:rsidRPr="009D0D11">
        <w:rPr>
          <w:rFonts w:eastAsia="Calibri" w:cs="Traditional Arabic"/>
          <w:sz w:val="28"/>
          <w:szCs w:val="28"/>
          <w:lang w:val="en-US"/>
        </w:rPr>
        <w:t>Correctly identify which reagent is being</w:t>
      </w:r>
      <w:r w:rsidRPr="009D0D11">
        <w:rPr>
          <w:rFonts w:eastAsia="Calibri" w:cs="Traditional Arabic"/>
          <w:sz w:val="28"/>
          <w:szCs w:val="28"/>
        </w:rPr>
        <w:t xml:space="preserve"> oxidised</w:t>
      </w:r>
      <w:r w:rsidRPr="009D0D11">
        <w:rPr>
          <w:rFonts w:eastAsia="Calibri" w:cs="Traditional Arabic"/>
          <w:sz w:val="28"/>
          <w:szCs w:val="28"/>
          <w:lang w:val="en-US"/>
        </w:rPr>
        <w:t xml:space="preserve"> and which is being reduced in the following reaction.  </w:t>
      </w:r>
      <w:r w:rsidRPr="009D0D11">
        <w:rPr>
          <w:rFonts w:eastAsia="Calibri" w:cs="Traditional Arabic"/>
          <w:sz w:val="28"/>
          <w:szCs w:val="28"/>
          <w:lang w:val="en-US"/>
        </w:rPr>
        <w:br/>
      </w:r>
      <w:r w:rsidRPr="009D0D11">
        <w:rPr>
          <w:rFonts w:eastAsia="Calibri" w:cs="Traditional Arabic"/>
          <w:sz w:val="28"/>
          <w:szCs w:val="28"/>
          <w:lang w:val="en-US"/>
        </w:rPr>
        <w:br/>
      </w:r>
      <w:r w:rsidRPr="009D0D11">
        <w:rPr>
          <w:rFonts w:eastAsia="Calibri" w:cs="Traditional Arabic"/>
          <w:sz w:val="28"/>
          <w:szCs w:val="28"/>
          <w:lang w:val="en-US"/>
        </w:rPr>
        <w:br/>
      </w:r>
      <m:oMathPara>
        <m:oMath>
          <m:r>
            <w:rPr>
              <w:rFonts w:ascii="Cambria Math" w:eastAsia="Calibri" w:hAnsi="Cambria Math" w:cs="Traditional Arabic"/>
              <w:sz w:val="28"/>
              <w:szCs w:val="28"/>
              <w:lang w:val="en-US"/>
            </w:rPr>
            <m:t>Mg</m:t>
          </m:r>
          <m:d>
            <m:dPr>
              <m:ctrlPr>
                <w:rPr>
                  <w:rFonts w:ascii="Cambria Math" w:eastAsia="Calibri" w:hAnsi="Cambria Math" w:cs="Traditional Arabic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eastAsia="Calibri" w:hAnsi="Cambria Math" w:cs="Traditional Arabic"/>
                  <w:sz w:val="28"/>
                  <w:szCs w:val="28"/>
                  <w:lang w:val="en-US"/>
                </w:rPr>
                <m:t>s</m:t>
              </m:r>
            </m:e>
          </m:d>
          <m:r>
            <w:rPr>
              <w:rFonts w:ascii="Cambria Math" w:eastAsia="Calibri" w:hAnsi="Cambria Math" w:cs="Traditional Arabic"/>
              <w:sz w:val="28"/>
              <w:szCs w:val="28"/>
              <w:lang w:val="en-US"/>
            </w:rPr>
            <m:t>+2HCl</m:t>
          </m:r>
          <m:d>
            <m:dPr>
              <m:ctrlPr>
                <w:rPr>
                  <w:rFonts w:ascii="Cambria Math" w:eastAsia="Calibri" w:hAnsi="Cambria Math" w:cs="Traditional Arabic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eastAsia="Calibri" w:hAnsi="Cambria Math" w:cs="Traditional Arabic"/>
                  <w:sz w:val="28"/>
                  <w:szCs w:val="28"/>
                  <w:lang w:val="en-US"/>
                </w:rPr>
                <m:t>aq</m:t>
              </m:r>
            </m:e>
          </m:d>
          <m:r>
            <w:rPr>
              <w:rFonts w:ascii="Cambria Math" w:eastAsia="Calibri" w:hAnsi="Cambria Math" w:cs="Traditional Arabic"/>
              <w:sz w:val="28"/>
              <w:szCs w:val="28"/>
              <w:lang w:val="en-US"/>
            </w:rPr>
            <m:t>→</m:t>
          </m:r>
          <m:sSub>
            <m:sSubPr>
              <m:ctrlPr>
                <w:rPr>
                  <w:rFonts w:ascii="Cambria Math" w:eastAsia="Calibri" w:hAnsi="Cambria Math" w:cs="Traditional Arabic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="Calibri" w:hAnsi="Cambria Math" w:cs="Traditional Arabic"/>
                  <w:sz w:val="28"/>
                  <w:szCs w:val="28"/>
                  <w:lang w:val="en-US"/>
                </w:rPr>
                <m:t>MgCl</m:t>
              </m:r>
            </m:e>
            <m:sub>
              <m:r>
                <w:rPr>
                  <w:rFonts w:ascii="Cambria Math" w:eastAsia="Calibri" w:hAnsi="Cambria Math" w:cs="Traditional Arabic"/>
                  <w:sz w:val="28"/>
                  <w:szCs w:val="28"/>
                  <w:lang w:val="en-US"/>
                </w:rPr>
                <m:t>2</m:t>
              </m:r>
            </m:sub>
          </m:sSub>
          <m:d>
            <m:dPr>
              <m:ctrlPr>
                <w:rPr>
                  <w:rFonts w:ascii="Cambria Math" w:eastAsia="Calibri" w:hAnsi="Cambria Math" w:cs="Traditional Arabic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eastAsia="Calibri" w:hAnsi="Cambria Math" w:cs="Traditional Arabic"/>
                  <w:sz w:val="28"/>
                  <w:szCs w:val="28"/>
                  <w:lang w:val="en-US"/>
                </w:rPr>
                <m:t>aq</m:t>
              </m:r>
            </m:e>
          </m:d>
          <m:r>
            <w:rPr>
              <w:rFonts w:ascii="Cambria Math" w:eastAsia="Calibri" w:hAnsi="Cambria Math" w:cs="Traditional Arabic"/>
              <w:sz w:val="28"/>
              <w:szCs w:val="28"/>
              <w:lang w:val="en-US"/>
            </w:rPr>
            <m:t>+</m:t>
          </m:r>
          <m:sSub>
            <m:sSubPr>
              <m:ctrlPr>
                <w:rPr>
                  <w:rFonts w:ascii="Cambria Math" w:eastAsia="Calibri" w:hAnsi="Cambria Math" w:cs="Traditional Arabic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="Calibri" w:hAnsi="Cambria Math" w:cs="Traditional Arabic"/>
                  <w:sz w:val="28"/>
                  <w:szCs w:val="28"/>
                  <w:lang w:val="en-US"/>
                </w:rPr>
                <m:t>H</m:t>
              </m:r>
            </m:e>
            <m:sub>
              <m:r>
                <w:rPr>
                  <w:rFonts w:ascii="Cambria Math" w:eastAsia="Calibri" w:hAnsi="Cambria Math" w:cs="Traditional Arabic"/>
                  <w:sz w:val="28"/>
                  <w:szCs w:val="28"/>
                  <w:lang w:val="en-US"/>
                </w:rPr>
                <m:t>2</m:t>
              </m:r>
            </m:sub>
          </m:sSub>
          <m:r>
            <w:rPr>
              <w:rFonts w:ascii="Cambria Math" w:eastAsia="Calibri" w:hAnsi="Cambria Math" w:cs="Traditional Arabic"/>
              <w:sz w:val="28"/>
              <w:szCs w:val="28"/>
              <w:lang w:val="en-US"/>
            </w:rPr>
            <m:t>(g)</m:t>
          </m:r>
          <m:r>
            <m:rPr>
              <m:sty m:val="p"/>
            </m:rPr>
            <w:rPr>
              <w:rFonts w:ascii="Cambria Math" w:eastAsia="Calibri" w:hAnsi="Cambria Math" w:cs="Traditional Arabic"/>
              <w:sz w:val="28"/>
              <w:szCs w:val="28"/>
              <w:lang w:val="en-US"/>
            </w:rPr>
            <w:br/>
          </m:r>
        </m:oMath>
        <m:oMath>
          <m:r>
            <m:rPr>
              <m:sty m:val="p"/>
            </m:rPr>
            <w:rPr>
              <w:rFonts w:ascii="Cambria Math" w:eastAsia="Calibri" w:hAnsi="Cambria Math" w:cs="Traditional Arabic"/>
              <w:sz w:val="28"/>
              <w:szCs w:val="28"/>
              <w:lang w:val="en-US"/>
            </w:rPr>
            <w:br/>
          </m:r>
        </m:oMath>
      </m:oMathPara>
      <w:r w:rsidRPr="009D0D11">
        <w:rPr>
          <w:rFonts w:eastAsia="Calibri" w:cs="Traditional Arabic"/>
          <w:sz w:val="28"/>
          <w:szCs w:val="28"/>
          <w:lang w:val="en-US"/>
        </w:rPr>
        <w:t>Show answer through writing out half-reactions including electrons.</w:t>
      </w:r>
      <w:r w:rsidRPr="009D0D11">
        <w:rPr>
          <w:rFonts w:eastAsia="Calibri" w:cs="Traditional Arabic"/>
          <w:sz w:val="28"/>
          <w:szCs w:val="28"/>
          <w:lang w:val="en-US"/>
        </w:rPr>
        <w:br/>
      </w:r>
      <w:r w:rsidRPr="009D0D11">
        <w:rPr>
          <w:rFonts w:eastAsia="Calibri" w:cs="Traditional Arabic"/>
          <w:sz w:val="28"/>
          <w:szCs w:val="28"/>
          <w:lang w:val="en-US"/>
        </w:rPr>
        <w:br/>
      </w:r>
    </w:p>
    <w:p w14:paraId="4919CCD2" w14:textId="77777777" w:rsidR="004F1707" w:rsidRPr="00C21BC7" w:rsidRDefault="004F1707" w:rsidP="004F1707">
      <w:pPr>
        <w:pStyle w:val="ListParagraph"/>
        <w:spacing w:after="0" w:line="240" w:lineRule="auto"/>
        <w:rPr>
          <w:rFonts w:eastAsia="Times New Roman" w:cs="Traditional Arabic"/>
          <w:color w:val="FF0000"/>
          <w:sz w:val="28"/>
          <w:szCs w:val="24"/>
          <w:lang w:eastAsia="en-GB"/>
        </w:rPr>
      </w:pPr>
    </w:p>
    <w:p w14:paraId="66579ED5" w14:textId="77777777" w:rsidR="004F1707" w:rsidRPr="004F1707" w:rsidRDefault="004F1707" w:rsidP="004F1707">
      <w:pPr>
        <w:rPr>
          <w:rFonts w:eastAsia="Times New Roman" w:cs="Traditional Arabic"/>
          <w:color w:val="FF0000"/>
          <w:sz w:val="28"/>
          <w:szCs w:val="24"/>
          <w:lang w:eastAsia="en-GB"/>
        </w:rPr>
      </w:pPr>
    </w:p>
    <w:p w14:paraId="102FA9F2" w14:textId="33C513D4" w:rsidR="004F1707" w:rsidRPr="00E824AA" w:rsidRDefault="004F1707" w:rsidP="004F1707">
      <w:pPr>
        <w:pStyle w:val="ListParagraph"/>
        <w:numPr>
          <w:ilvl w:val="0"/>
          <w:numId w:val="11"/>
        </w:numPr>
        <w:spacing w:after="0" w:line="240" w:lineRule="auto"/>
        <w:rPr>
          <w:rFonts w:eastAsia="Times New Roman" w:cs="Traditional Arabic"/>
          <w:sz w:val="28"/>
          <w:szCs w:val="28"/>
          <w:lang w:eastAsia="en-GB"/>
        </w:rPr>
      </w:pPr>
      <w:r w:rsidRPr="00E824AA">
        <w:rPr>
          <w:rFonts w:eastAsia="Times New Roman" w:cs="Traditional Arabic"/>
          <w:sz w:val="28"/>
          <w:szCs w:val="28"/>
          <w:lang w:eastAsia="en-GB"/>
        </w:rPr>
        <w:lastRenderedPageBreak/>
        <w:t>Ammonia reacts with magnesium as shown.</w:t>
      </w:r>
    </w:p>
    <w:p w14:paraId="0F975B45" w14:textId="77777777" w:rsidR="004F1707" w:rsidRPr="00E824AA" w:rsidRDefault="004F1707" w:rsidP="004F1707">
      <w:pPr>
        <w:spacing w:after="0" w:line="240" w:lineRule="auto"/>
        <w:rPr>
          <w:rFonts w:eastAsia="Times New Roman" w:cs="Traditional Arabic"/>
          <w:sz w:val="28"/>
          <w:szCs w:val="28"/>
          <w:lang w:eastAsia="en-GB"/>
        </w:rPr>
      </w:pPr>
    </w:p>
    <w:p w14:paraId="3C951BF1" w14:textId="77777777" w:rsidR="004F1707" w:rsidRPr="00E824AA" w:rsidRDefault="004F1707" w:rsidP="004F1707">
      <w:pPr>
        <w:spacing w:after="0" w:line="240" w:lineRule="auto"/>
        <w:rPr>
          <w:rFonts w:eastAsia="Times New Roman" w:cs="Traditional Arabic"/>
          <w:sz w:val="28"/>
          <w:szCs w:val="28"/>
          <w:lang w:eastAsia="en-GB"/>
        </w:rPr>
      </w:pPr>
      <w:r w:rsidRPr="00E824AA">
        <w:rPr>
          <w:rFonts w:eastAsia="Times New Roman" w:cs="Traditional Arabic"/>
          <w:sz w:val="28"/>
          <w:szCs w:val="28"/>
          <w:lang w:eastAsia="en-GB"/>
        </w:rPr>
        <w:t xml:space="preserve">                 3Mg(s) +2NH</w:t>
      </w:r>
      <w:r w:rsidRPr="00E824AA">
        <w:rPr>
          <w:rFonts w:eastAsia="Times New Roman" w:cs="Traditional Arabic"/>
          <w:sz w:val="28"/>
          <w:szCs w:val="28"/>
          <w:vertAlign w:val="subscript"/>
          <w:lang w:eastAsia="en-GB"/>
        </w:rPr>
        <w:t>3</w:t>
      </w:r>
      <w:r w:rsidRPr="00E824AA">
        <w:rPr>
          <w:rFonts w:eastAsia="Times New Roman" w:cs="Traditional Arabic"/>
          <w:sz w:val="28"/>
          <w:szCs w:val="28"/>
          <w:lang w:eastAsia="en-GB"/>
        </w:rPr>
        <w:t xml:space="preserve">(g) </w:t>
      </w:r>
      <w:r w:rsidRPr="00E824AA">
        <w:rPr>
          <w:rFonts w:eastAsia="Times New Roman" w:cs="Traditional Arabic"/>
          <w:sz w:val="28"/>
          <w:szCs w:val="28"/>
          <w:lang w:eastAsia="en-GB"/>
        </w:rPr>
        <w:sym w:font="Wingdings 3" w:char="F022"/>
      </w:r>
      <w:r w:rsidRPr="00E824AA">
        <w:rPr>
          <w:rFonts w:eastAsia="Times New Roman" w:cs="Traditional Arabic"/>
          <w:sz w:val="28"/>
          <w:szCs w:val="28"/>
          <w:lang w:eastAsia="en-GB"/>
        </w:rPr>
        <w:t xml:space="preserve"> (Mg</w:t>
      </w:r>
      <w:r w:rsidRPr="00E824AA">
        <w:rPr>
          <w:rFonts w:eastAsia="Times New Roman" w:cs="Traditional Arabic"/>
          <w:sz w:val="28"/>
          <w:szCs w:val="28"/>
          <w:vertAlign w:val="superscript"/>
          <w:lang w:eastAsia="en-GB"/>
        </w:rPr>
        <w:t>2+</w:t>
      </w:r>
      <w:r w:rsidRPr="00E824AA">
        <w:rPr>
          <w:rFonts w:eastAsia="Times New Roman" w:cs="Traditional Arabic"/>
          <w:sz w:val="28"/>
          <w:szCs w:val="28"/>
          <w:lang w:eastAsia="en-GB"/>
        </w:rPr>
        <w:t>)</w:t>
      </w:r>
      <w:r w:rsidRPr="00E824AA">
        <w:rPr>
          <w:rFonts w:eastAsia="Times New Roman" w:cs="Traditional Arabic"/>
          <w:sz w:val="28"/>
          <w:szCs w:val="28"/>
          <w:vertAlign w:val="subscript"/>
          <w:lang w:eastAsia="en-GB"/>
        </w:rPr>
        <w:t>3</w:t>
      </w:r>
      <w:r w:rsidRPr="00E824AA">
        <w:rPr>
          <w:rFonts w:eastAsia="Times New Roman" w:cs="Traditional Arabic"/>
          <w:sz w:val="28"/>
          <w:szCs w:val="28"/>
          <w:lang w:eastAsia="en-GB"/>
        </w:rPr>
        <w:t>(N</w:t>
      </w:r>
      <w:r w:rsidRPr="00E824AA">
        <w:rPr>
          <w:rFonts w:eastAsia="Times New Roman" w:cs="Traditional Arabic"/>
          <w:sz w:val="28"/>
          <w:szCs w:val="28"/>
          <w:vertAlign w:val="superscript"/>
          <w:lang w:eastAsia="en-GB"/>
        </w:rPr>
        <w:t>3-</w:t>
      </w:r>
      <w:r w:rsidRPr="00E824AA">
        <w:rPr>
          <w:rFonts w:eastAsia="Times New Roman" w:cs="Traditional Arabic"/>
          <w:sz w:val="28"/>
          <w:szCs w:val="28"/>
          <w:lang w:eastAsia="en-GB"/>
        </w:rPr>
        <w:t>)</w:t>
      </w:r>
      <w:r w:rsidRPr="00E824AA">
        <w:rPr>
          <w:rFonts w:eastAsia="Times New Roman" w:cs="Traditional Arabic"/>
          <w:sz w:val="28"/>
          <w:szCs w:val="28"/>
          <w:vertAlign w:val="subscript"/>
          <w:lang w:eastAsia="en-GB"/>
        </w:rPr>
        <w:t>2</w:t>
      </w:r>
      <w:r w:rsidRPr="00E824AA">
        <w:rPr>
          <w:rFonts w:eastAsia="Times New Roman" w:cs="Traditional Arabic"/>
          <w:sz w:val="28"/>
          <w:szCs w:val="28"/>
          <w:lang w:eastAsia="en-GB"/>
        </w:rPr>
        <w:t>(s) + 3H</w:t>
      </w:r>
      <w:r w:rsidRPr="00E824AA">
        <w:rPr>
          <w:rFonts w:eastAsia="Times New Roman" w:cs="Traditional Arabic"/>
          <w:sz w:val="28"/>
          <w:szCs w:val="28"/>
          <w:vertAlign w:val="subscript"/>
          <w:lang w:eastAsia="en-GB"/>
        </w:rPr>
        <w:t>2</w:t>
      </w:r>
      <w:r w:rsidRPr="00E824AA">
        <w:rPr>
          <w:rFonts w:eastAsia="Times New Roman" w:cs="Traditional Arabic"/>
          <w:sz w:val="28"/>
          <w:szCs w:val="28"/>
          <w:lang w:eastAsia="en-GB"/>
        </w:rPr>
        <w:t>(g)</w:t>
      </w:r>
    </w:p>
    <w:p w14:paraId="3F5DB708" w14:textId="77777777" w:rsidR="004F1707" w:rsidRPr="00E824AA" w:rsidRDefault="004F1707" w:rsidP="004F1707">
      <w:pPr>
        <w:spacing w:after="0" w:line="240" w:lineRule="auto"/>
        <w:rPr>
          <w:rFonts w:eastAsia="Times New Roman" w:cs="Traditional Arabic"/>
          <w:sz w:val="28"/>
          <w:szCs w:val="28"/>
          <w:lang w:eastAsia="en-GB"/>
        </w:rPr>
      </w:pPr>
    </w:p>
    <w:p w14:paraId="09437684" w14:textId="77777777" w:rsidR="004F1707" w:rsidRPr="00E824AA" w:rsidRDefault="004F1707" w:rsidP="004F1707">
      <w:pPr>
        <w:spacing w:after="0" w:line="240" w:lineRule="auto"/>
        <w:ind w:left="720"/>
        <w:rPr>
          <w:rFonts w:eastAsia="Times New Roman" w:cs="Traditional Arabic"/>
          <w:sz w:val="28"/>
          <w:szCs w:val="28"/>
          <w:lang w:eastAsia="en-GB"/>
        </w:rPr>
      </w:pPr>
      <w:r w:rsidRPr="00E824AA">
        <w:rPr>
          <w:rFonts w:eastAsia="Times New Roman" w:cs="Traditional Arabic"/>
          <w:sz w:val="28"/>
          <w:szCs w:val="28"/>
          <w:lang w:eastAsia="en-GB"/>
        </w:rPr>
        <w:t xml:space="preserve">        In this reaction, ammonia is acting as:</w:t>
      </w:r>
    </w:p>
    <w:p w14:paraId="7C2659CD" w14:textId="77777777" w:rsidR="004F1707" w:rsidRPr="00E824AA" w:rsidRDefault="004F1707" w:rsidP="004F1707">
      <w:pPr>
        <w:spacing w:after="0" w:line="240" w:lineRule="auto"/>
        <w:ind w:left="720"/>
        <w:rPr>
          <w:rFonts w:eastAsia="Times New Roman" w:cs="Traditional Arabic"/>
          <w:sz w:val="28"/>
          <w:szCs w:val="28"/>
          <w:lang w:eastAsia="en-GB"/>
        </w:rPr>
      </w:pPr>
      <w:r w:rsidRPr="00E824AA">
        <w:rPr>
          <w:rFonts w:eastAsia="Times New Roman" w:cs="Traditional Arabic"/>
          <w:sz w:val="28"/>
          <w:szCs w:val="28"/>
          <w:lang w:eastAsia="en-GB"/>
        </w:rPr>
        <w:t xml:space="preserve">        A   </w:t>
      </w:r>
      <w:proofErr w:type="spellStart"/>
      <w:r w:rsidRPr="00E824AA">
        <w:rPr>
          <w:rFonts w:eastAsia="Times New Roman" w:cs="Traditional Arabic"/>
          <w:sz w:val="28"/>
          <w:szCs w:val="28"/>
          <w:lang w:eastAsia="en-GB"/>
        </w:rPr>
        <w:t>a</w:t>
      </w:r>
      <w:proofErr w:type="spellEnd"/>
      <w:r w:rsidRPr="00E824AA">
        <w:rPr>
          <w:rFonts w:eastAsia="Times New Roman" w:cs="Traditional Arabic"/>
          <w:sz w:val="28"/>
          <w:szCs w:val="28"/>
          <w:lang w:eastAsia="en-GB"/>
        </w:rPr>
        <w:t xml:space="preserve"> reducing agent</w:t>
      </w:r>
    </w:p>
    <w:p w14:paraId="665001FC" w14:textId="77777777" w:rsidR="004F1707" w:rsidRPr="00C21BC7" w:rsidRDefault="004F1707" w:rsidP="004F1707">
      <w:pPr>
        <w:spacing w:after="0" w:line="240" w:lineRule="auto"/>
        <w:ind w:left="720"/>
        <w:rPr>
          <w:rFonts w:eastAsia="Times New Roman" w:cs="Traditional Arabic"/>
          <w:sz w:val="28"/>
          <w:szCs w:val="28"/>
          <w:vertAlign w:val="subscript"/>
          <w:lang w:eastAsia="en-GB"/>
        </w:rPr>
      </w:pPr>
      <w:r w:rsidRPr="00C21BC7">
        <w:rPr>
          <w:rFonts w:eastAsia="Times New Roman" w:cs="Traditional Arabic"/>
          <w:sz w:val="28"/>
          <w:szCs w:val="28"/>
          <w:lang w:eastAsia="en-GB"/>
        </w:rPr>
        <w:t xml:space="preserve">        B   an oxidising agent</w:t>
      </w:r>
    </w:p>
    <w:p w14:paraId="26690BC5" w14:textId="77777777" w:rsidR="004F1707" w:rsidRPr="00C21BC7" w:rsidRDefault="004F1707" w:rsidP="004F1707">
      <w:pPr>
        <w:spacing w:after="0" w:line="240" w:lineRule="auto"/>
        <w:ind w:left="720"/>
        <w:rPr>
          <w:rFonts w:eastAsia="Times New Roman" w:cs="Traditional Arabic"/>
          <w:sz w:val="28"/>
          <w:szCs w:val="28"/>
          <w:vertAlign w:val="subscript"/>
          <w:lang w:eastAsia="en-GB"/>
        </w:rPr>
      </w:pPr>
      <w:r w:rsidRPr="00C21BC7">
        <w:rPr>
          <w:rFonts w:eastAsia="Times New Roman" w:cs="Traditional Arabic"/>
          <w:sz w:val="28"/>
          <w:szCs w:val="28"/>
          <w:lang w:eastAsia="en-GB"/>
        </w:rPr>
        <w:t xml:space="preserve">        C   a base</w:t>
      </w:r>
    </w:p>
    <w:p w14:paraId="26F55BA3" w14:textId="77777777" w:rsidR="004F1707" w:rsidRDefault="004F1707" w:rsidP="004F1707">
      <w:pPr>
        <w:pStyle w:val="ListParagraph"/>
        <w:spacing w:after="0" w:line="240" w:lineRule="auto"/>
        <w:rPr>
          <w:rFonts w:eastAsia="Calibri" w:cs="Traditional Arabic"/>
          <w:sz w:val="28"/>
          <w:szCs w:val="28"/>
        </w:rPr>
      </w:pPr>
      <w:r w:rsidRPr="00E824AA">
        <w:rPr>
          <w:rFonts w:eastAsia="Times New Roman" w:cs="Traditional Arabic"/>
          <w:sz w:val="28"/>
          <w:szCs w:val="28"/>
          <w:vertAlign w:val="subscript"/>
          <w:lang w:eastAsia="en-GB"/>
        </w:rPr>
        <w:t xml:space="preserve">    </w:t>
      </w:r>
      <w:r w:rsidRPr="00E824AA">
        <w:rPr>
          <w:rFonts w:eastAsia="Times New Roman" w:cs="Traditional Arabic"/>
          <w:sz w:val="28"/>
          <w:szCs w:val="28"/>
          <w:lang w:eastAsia="en-GB"/>
        </w:rPr>
        <w:t xml:space="preserve">     D   an acid</w:t>
      </w:r>
      <w:r w:rsidRPr="00E824AA">
        <w:rPr>
          <w:rFonts w:eastAsia="Calibri" w:cs="Traditional Arabic"/>
          <w:sz w:val="28"/>
          <w:szCs w:val="28"/>
        </w:rPr>
        <w:br/>
      </w:r>
      <w:r>
        <w:rPr>
          <w:rFonts w:eastAsia="Calibri" w:cs="Traditional Arabic"/>
          <w:sz w:val="28"/>
          <w:szCs w:val="28"/>
        </w:rPr>
        <w:br/>
      </w:r>
    </w:p>
    <w:p w14:paraId="2DC9323D" w14:textId="77777777" w:rsidR="004F1707" w:rsidRDefault="004F1707" w:rsidP="004F1707">
      <w:pPr>
        <w:pStyle w:val="ListParagraph"/>
        <w:spacing w:after="0" w:line="240" w:lineRule="auto"/>
        <w:rPr>
          <w:rFonts w:eastAsia="Calibri" w:cs="Traditional Arabic"/>
          <w:sz w:val="28"/>
          <w:szCs w:val="28"/>
        </w:rPr>
      </w:pPr>
    </w:p>
    <w:p w14:paraId="1A992694" w14:textId="77777777" w:rsidR="004F1707" w:rsidRDefault="004F1707" w:rsidP="004F1707">
      <w:pPr>
        <w:pStyle w:val="ListParagraph"/>
        <w:spacing w:after="0" w:line="240" w:lineRule="auto"/>
        <w:rPr>
          <w:rFonts w:eastAsia="Calibri" w:cs="Traditional Arabic"/>
          <w:sz w:val="28"/>
          <w:szCs w:val="28"/>
        </w:rPr>
      </w:pPr>
    </w:p>
    <w:p w14:paraId="0069BC22" w14:textId="77777777" w:rsidR="004F1707" w:rsidRDefault="004F1707" w:rsidP="004F1707">
      <w:pPr>
        <w:pStyle w:val="ListParagraph"/>
        <w:spacing w:after="0" w:line="240" w:lineRule="auto"/>
        <w:rPr>
          <w:rFonts w:eastAsia="Calibri" w:cs="Traditional Arabic"/>
          <w:sz w:val="28"/>
          <w:szCs w:val="28"/>
        </w:rPr>
      </w:pPr>
    </w:p>
    <w:p w14:paraId="736318F3" w14:textId="736D238F" w:rsidR="004F1707" w:rsidRDefault="004F1707" w:rsidP="004F1707">
      <w:pPr>
        <w:pStyle w:val="ListParagraph"/>
        <w:numPr>
          <w:ilvl w:val="0"/>
          <w:numId w:val="11"/>
        </w:numPr>
        <w:spacing w:after="0" w:line="240" w:lineRule="auto"/>
        <w:rPr>
          <w:rFonts w:eastAsia="Calibri" w:cs="Traditional Arabic"/>
          <w:sz w:val="28"/>
          <w:szCs w:val="28"/>
        </w:rPr>
      </w:pPr>
      <w:r>
        <w:rPr>
          <w:rFonts w:eastAsia="Calibri" w:cs="Traditional Arabic"/>
          <w:sz w:val="28"/>
          <w:szCs w:val="28"/>
        </w:rPr>
        <w:t>State the substance that is the oxidising agent and which is the reducing agent in the following reaction:</w:t>
      </w:r>
      <w:r>
        <w:rPr>
          <w:rFonts w:eastAsia="Calibri" w:cs="Traditional Arabic"/>
          <w:sz w:val="28"/>
          <w:szCs w:val="28"/>
        </w:rPr>
        <w:br/>
      </w:r>
      <w:r>
        <w:rPr>
          <w:rFonts w:eastAsia="Calibri" w:cs="Traditional Arabic"/>
          <w:sz w:val="28"/>
          <w:szCs w:val="28"/>
        </w:rPr>
        <w:br/>
        <w:t xml:space="preserve">Mn + </w:t>
      </w:r>
      <w:proofErr w:type="gramStart"/>
      <w:r>
        <w:rPr>
          <w:rFonts w:eastAsia="Calibri" w:cs="Traditional Arabic"/>
          <w:sz w:val="28"/>
          <w:szCs w:val="28"/>
        </w:rPr>
        <w:t>Pb(</w:t>
      </w:r>
      <w:proofErr w:type="gramEnd"/>
      <w:r>
        <w:rPr>
          <w:rFonts w:eastAsia="Calibri" w:cs="Traditional Arabic"/>
          <w:sz w:val="28"/>
          <w:szCs w:val="28"/>
        </w:rPr>
        <w:t>NO</w:t>
      </w:r>
      <w:r w:rsidRPr="004F1707">
        <w:rPr>
          <w:rFonts w:eastAsia="Calibri" w:cs="Traditional Arabic"/>
          <w:sz w:val="28"/>
          <w:szCs w:val="28"/>
          <w:vertAlign w:val="subscript"/>
        </w:rPr>
        <w:t>3</w:t>
      </w:r>
      <w:r>
        <w:rPr>
          <w:rFonts w:eastAsia="Calibri" w:cs="Traditional Arabic"/>
          <w:sz w:val="28"/>
          <w:szCs w:val="28"/>
        </w:rPr>
        <w:t>)</w:t>
      </w:r>
      <w:r w:rsidRPr="004F1707">
        <w:rPr>
          <w:rFonts w:eastAsia="Calibri" w:cs="Traditional Arabic"/>
          <w:sz w:val="28"/>
          <w:szCs w:val="28"/>
          <w:vertAlign w:val="subscript"/>
        </w:rPr>
        <w:t>2</w:t>
      </w:r>
      <w:r>
        <w:rPr>
          <w:rFonts w:eastAsia="Calibri" w:cs="Traditional Arabic"/>
          <w:sz w:val="28"/>
          <w:szCs w:val="28"/>
        </w:rPr>
        <w:t xml:space="preserve"> </w:t>
      </w:r>
      <w:r w:rsidRPr="004F1707">
        <w:rPr>
          <w:rFonts w:eastAsia="Calibri" w:cs="Traditional Arabic"/>
          <w:sz w:val="28"/>
          <w:szCs w:val="28"/>
        </w:rPr>
        <w:sym w:font="Wingdings" w:char="F0E0"/>
      </w:r>
      <w:r>
        <w:rPr>
          <w:rFonts w:eastAsia="Calibri" w:cs="Traditional Arabic"/>
          <w:sz w:val="28"/>
          <w:szCs w:val="28"/>
        </w:rPr>
        <w:t xml:space="preserve"> Mn(NO</w:t>
      </w:r>
      <w:r w:rsidRPr="004F1707">
        <w:rPr>
          <w:rFonts w:eastAsia="Calibri" w:cs="Traditional Arabic"/>
          <w:sz w:val="28"/>
          <w:szCs w:val="28"/>
          <w:vertAlign w:val="subscript"/>
        </w:rPr>
        <w:t>3</w:t>
      </w:r>
      <w:r>
        <w:rPr>
          <w:rFonts w:eastAsia="Calibri" w:cs="Traditional Arabic"/>
          <w:sz w:val="28"/>
          <w:szCs w:val="28"/>
        </w:rPr>
        <w:t>)</w:t>
      </w:r>
      <w:r w:rsidRPr="004F1707">
        <w:rPr>
          <w:rFonts w:eastAsia="Calibri" w:cs="Traditional Arabic"/>
          <w:sz w:val="28"/>
          <w:szCs w:val="28"/>
          <w:vertAlign w:val="subscript"/>
        </w:rPr>
        <w:t>2</w:t>
      </w:r>
      <w:r>
        <w:rPr>
          <w:rFonts w:eastAsia="Calibri" w:cs="Traditional Arabic"/>
          <w:sz w:val="28"/>
          <w:szCs w:val="28"/>
        </w:rPr>
        <w:t xml:space="preserve"> + Pb</w:t>
      </w:r>
      <w:r>
        <w:rPr>
          <w:rFonts w:eastAsia="Calibri" w:cs="Traditional Arabic"/>
          <w:sz w:val="28"/>
          <w:szCs w:val="28"/>
        </w:rPr>
        <w:br/>
      </w:r>
      <w:r>
        <w:rPr>
          <w:rFonts w:eastAsia="Calibri" w:cs="Traditional Arabic"/>
          <w:sz w:val="28"/>
          <w:szCs w:val="28"/>
        </w:rPr>
        <w:br/>
      </w:r>
      <w:r>
        <w:rPr>
          <w:rFonts w:eastAsia="Calibri" w:cs="Traditional Arabic"/>
          <w:sz w:val="28"/>
          <w:szCs w:val="28"/>
        </w:rPr>
        <w:br/>
      </w:r>
      <w:r>
        <w:rPr>
          <w:rFonts w:eastAsia="Calibri" w:cs="Traditional Arabic"/>
          <w:sz w:val="28"/>
          <w:szCs w:val="28"/>
        </w:rPr>
        <w:br/>
      </w:r>
      <w:r>
        <w:rPr>
          <w:rFonts w:eastAsia="Calibri" w:cs="Traditional Arabic"/>
          <w:sz w:val="28"/>
          <w:szCs w:val="28"/>
        </w:rPr>
        <w:br/>
      </w:r>
      <w:r>
        <w:rPr>
          <w:rFonts w:eastAsia="Calibri" w:cs="Traditional Arabic"/>
          <w:sz w:val="28"/>
          <w:szCs w:val="28"/>
        </w:rPr>
        <w:br/>
      </w:r>
      <w:r>
        <w:rPr>
          <w:rFonts w:eastAsia="Calibri" w:cs="Traditional Arabic"/>
          <w:sz w:val="28"/>
          <w:szCs w:val="28"/>
        </w:rPr>
        <w:br/>
      </w:r>
      <w:r>
        <w:rPr>
          <w:rFonts w:eastAsia="Calibri" w:cs="Traditional Arabic"/>
          <w:sz w:val="28"/>
          <w:szCs w:val="28"/>
        </w:rPr>
        <w:br/>
      </w:r>
    </w:p>
    <w:p w14:paraId="4E413C5E" w14:textId="3BC10FC0" w:rsidR="009D0D11" w:rsidRPr="009D0D11" w:rsidRDefault="009D0D11" w:rsidP="00493549">
      <w:pPr>
        <w:pStyle w:val="ListParagraph"/>
        <w:spacing w:after="0" w:line="240" w:lineRule="auto"/>
        <w:rPr>
          <w:rFonts w:eastAsia="Times New Roman" w:cs="Traditional Arabic"/>
          <w:color w:val="000000"/>
          <w:sz w:val="28"/>
          <w:vertAlign w:val="subscript"/>
          <w:lang w:eastAsia="en-GB"/>
        </w:rPr>
      </w:pPr>
    </w:p>
    <w:p w14:paraId="76DE03E3" w14:textId="663812A1" w:rsidR="004F1707" w:rsidRDefault="009D0D11" w:rsidP="004F1707">
      <w:pPr>
        <w:pStyle w:val="ListParagraph"/>
        <w:numPr>
          <w:ilvl w:val="0"/>
          <w:numId w:val="11"/>
        </w:numPr>
        <w:spacing w:after="0" w:line="240" w:lineRule="auto"/>
        <w:rPr>
          <w:rFonts w:eastAsia="Calibri" w:cs="Traditional Arabic"/>
          <w:sz w:val="28"/>
          <w:szCs w:val="28"/>
        </w:rPr>
      </w:pPr>
      <w:r w:rsidRPr="009D0D11">
        <w:rPr>
          <w:rFonts w:eastAsia="Times New Roman" w:cs="Traditional Arabic"/>
          <w:color w:val="000000"/>
          <w:sz w:val="28"/>
          <w:lang w:eastAsia="en-GB"/>
        </w:rPr>
        <w:lastRenderedPageBreak/>
        <w:t>During a redox process in acid solution, iodate ions, IO</w:t>
      </w:r>
      <w:r w:rsidRPr="009D0D11">
        <w:rPr>
          <w:rFonts w:eastAsia="Times New Roman" w:cs="Traditional Arabic"/>
          <w:color w:val="000000"/>
          <w:sz w:val="28"/>
          <w:vertAlign w:val="subscript"/>
          <w:lang w:eastAsia="en-GB"/>
        </w:rPr>
        <w:t>3</w:t>
      </w:r>
      <w:r w:rsidRPr="009D0D11">
        <w:rPr>
          <w:rFonts w:eastAsia="Times New Roman" w:cs="Traditional Arabic"/>
          <w:color w:val="000000"/>
          <w:sz w:val="28"/>
          <w:lang w:eastAsia="en-GB"/>
        </w:rPr>
        <w:t xml:space="preserve"> </w:t>
      </w:r>
      <w:r w:rsidRPr="009D0D11">
        <w:rPr>
          <w:rFonts w:eastAsia="Times New Roman" w:cs="Times New Roman"/>
          <w:color w:val="000000"/>
          <w:sz w:val="28"/>
          <w:vertAlign w:val="superscript"/>
          <w:lang w:eastAsia="en-GB"/>
        </w:rPr>
        <w:t>−</w:t>
      </w:r>
      <w:r w:rsidRPr="009D0D11">
        <w:rPr>
          <w:rFonts w:eastAsia="Times New Roman" w:cs="Traditional Arabic"/>
          <w:color w:val="000000"/>
          <w:sz w:val="28"/>
          <w:lang w:eastAsia="en-GB"/>
        </w:rPr>
        <w:t xml:space="preserve"> (</w:t>
      </w:r>
      <w:proofErr w:type="spellStart"/>
      <w:r w:rsidRPr="009D0D11">
        <w:rPr>
          <w:rFonts w:eastAsia="Times New Roman" w:cs="Traditional Arabic"/>
          <w:color w:val="000000"/>
          <w:sz w:val="28"/>
          <w:lang w:eastAsia="en-GB"/>
        </w:rPr>
        <w:t>aq</w:t>
      </w:r>
      <w:proofErr w:type="spellEnd"/>
      <w:r w:rsidRPr="009D0D11">
        <w:rPr>
          <w:rFonts w:eastAsia="Times New Roman" w:cs="Traditional Arabic"/>
          <w:color w:val="000000"/>
          <w:sz w:val="28"/>
          <w:lang w:eastAsia="en-GB"/>
        </w:rPr>
        <w:t>), are converted into iodine, I</w:t>
      </w:r>
      <w:r w:rsidRPr="009D0D11">
        <w:rPr>
          <w:rFonts w:eastAsia="Times New Roman" w:cs="Traditional Arabic"/>
          <w:color w:val="000000"/>
          <w:sz w:val="28"/>
          <w:vertAlign w:val="subscript"/>
          <w:lang w:eastAsia="en-GB"/>
        </w:rPr>
        <w:t>2</w:t>
      </w:r>
      <w:r w:rsidRPr="009D0D11">
        <w:rPr>
          <w:rFonts w:eastAsia="Times New Roman" w:cs="Traditional Arabic"/>
          <w:color w:val="000000"/>
          <w:sz w:val="28"/>
          <w:lang w:eastAsia="en-GB"/>
        </w:rPr>
        <w:t>(</w:t>
      </w:r>
      <w:proofErr w:type="spellStart"/>
      <w:r w:rsidRPr="009D0D11">
        <w:rPr>
          <w:rFonts w:eastAsia="Times New Roman" w:cs="Traditional Arabic"/>
          <w:color w:val="000000"/>
          <w:sz w:val="28"/>
          <w:lang w:eastAsia="en-GB"/>
        </w:rPr>
        <w:t>aq</w:t>
      </w:r>
      <w:proofErr w:type="spellEnd"/>
      <w:r w:rsidRPr="009D0D11">
        <w:rPr>
          <w:rFonts w:eastAsia="Times New Roman" w:cs="Traditional Arabic"/>
          <w:color w:val="000000"/>
          <w:sz w:val="28"/>
          <w:lang w:eastAsia="en-GB"/>
        </w:rPr>
        <w:t xml:space="preserve">). </w:t>
      </w:r>
      <w:r w:rsidRPr="009D0D11">
        <w:rPr>
          <w:rFonts w:eastAsia="Times New Roman" w:cs="Traditional Arabic"/>
          <w:color w:val="000000"/>
          <w:sz w:val="28"/>
          <w:lang w:eastAsia="en-GB"/>
        </w:rPr>
        <w:br/>
      </w:r>
      <w:r w:rsidRPr="009D0D11">
        <w:rPr>
          <w:rFonts w:eastAsia="Times New Roman" w:cs="Traditional Arabic"/>
          <w:color w:val="000000"/>
          <w:sz w:val="28"/>
          <w:lang w:eastAsia="en-GB"/>
        </w:rPr>
        <w:br/>
        <w:t xml:space="preserve"> </w:t>
      </w:r>
      <w:r w:rsidRPr="009D0D11">
        <w:rPr>
          <w:rFonts w:eastAsia="Times New Roman" w:cs="Traditional Arabic"/>
          <w:color w:val="000000"/>
          <w:sz w:val="28"/>
          <w:lang w:eastAsia="en-GB"/>
        </w:rPr>
        <w:tab/>
      </w:r>
      <w:r w:rsidRPr="009D0D11">
        <w:rPr>
          <w:rFonts w:eastAsia="Times New Roman" w:cs="Traditional Arabic"/>
          <w:color w:val="000000"/>
          <w:sz w:val="28"/>
          <w:lang w:eastAsia="en-GB"/>
        </w:rPr>
        <w:tab/>
      </w:r>
      <w:r w:rsidRPr="009D0D11">
        <w:rPr>
          <w:rFonts w:eastAsia="Times New Roman" w:cs="Traditional Arabic"/>
          <w:color w:val="000000"/>
          <w:sz w:val="28"/>
          <w:lang w:eastAsia="en-GB"/>
        </w:rPr>
        <w:tab/>
      </w:r>
      <w:r w:rsidRPr="009D0D11">
        <w:rPr>
          <w:rFonts w:eastAsia="Times New Roman" w:cs="Traditional Arabic"/>
          <w:color w:val="000000"/>
          <w:sz w:val="28"/>
          <w:lang w:eastAsia="en-GB"/>
        </w:rPr>
        <w:tab/>
        <w:t>IO</w:t>
      </w:r>
      <w:r w:rsidRPr="009D0D11">
        <w:rPr>
          <w:rFonts w:eastAsia="Times New Roman" w:cs="Traditional Arabic"/>
          <w:color w:val="000000"/>
          <w:sz w:val="28"/>
          <w:vertAlign w:val="subscript"/>
          <w:lang w:eastAsia="en-GB"/>
        </w:rPr>
        <w:t>3</w:t>
      </w:r>
      <w:r w:rsidRPr="009D0D11">
        <w:rPr>
          <w:rFonts w:eastAsia="Times New Roman" w:cs="Traditional Arabic"/>
          <w:color w:val="000000"/>
          <w:sz w:val="28"/>
          <w:lang w:eastAsia="en-GB"/>
        </w:rPr>
        <w:t xml:space="preserve"> </w:t>
      </w:r>
      <w:r w:rsidRPr="009D0D11">
        <w:rPr>
          <w:rFonts w:eastAsia="Times New Roman" w:cs="Times New Roman"/>
          <w:color w:val="000000"/>
          <w:sz w:val="28"/>
          <w:vertAlign w:val="superscript"/>
          <w:lang w:eastAsia="en-GB"/>
        </w:rPr>
        <w:t>−</w:t>
      </w:r>
      <w:r w:rsidRPr="009D0D11">
        <w:rPr>
          <w:rFonts w:eastAsia="Times New Roman" w:cs="Traditional Arabic"/>
          <w:color w:val="000000"/>
          <w:sz w:val="28"/>
          <w:lang w:eastAsia="en-GB"/>
        </w:rPr>
        <w:t xml:space="preserve"> (</w:t>
      </w:r>
      <w:proofErr w:type="spellStart"/>
      <w:r w:rsidRPr="009D0D11">
        <w:rPr>
          <w:rFonts w:eastAsia="Times New Roman" w:cs="Traditional Arabic"/>
          <w:color w:val="000000"/>
          <w:sz w:val="28"/>
          <w:lang w:eastAsia="en-GB"/>
        </w:rPr>
        <w:t>aq</w:t>
      </w:r>
      <w:proofErr w:type="spellEnd"/>
      <w:r w:rsidRPr="009D0D11">
        <w:rPr>
          <w:rFonts w:eastAsia="Times New Roman" w:cs="Traditional Arabic"/>
          <w:color w:val="000000"/>
          <w:sz w:val="28"/>
          <w:lang w:eastAsia="en-GB"/>
        </w:rPr>
        <w:t xml:space="preserve">) </w:t>
      </w:r>
      <w:r w:rsidRPr="009D0D11">
        <w:rPr>
          <w:rFonts w:eastAsia="Times New Roman" w:cs="Times New Roman"/>
          <w:color w:val="000000"/>
          <w:sz w:val="28"/>
          <w:lang w:eastAsia="en-GB"/>
        </w:rPr>
        <w:t>→</w:t>
      </w:r>
      <w:r w:rsidRPr="009D0D11">
        <w:rPr>
          <w:rFonts w:eastAsia="Times New Roman" w:cs="Traditional Arabic"/>
          <w:color w:val="000000"/>
          <w:sz w:val="28"/>
          <w:lang w:eastAsia="en-GB"/>
        </w:rPr>
        <w:t xml:space="preserve"> I</w:t>
      </w:r>
      <w:r w:rsidRPr="009D0D11">
        <w:rPr>
          <w:rFonts w:eastAsia="Times New Roman" w:cs="Traditional Arabic"/>
          <w:color w:val="000000"/>
          <w:sz w:val="28"/>
          <w:vertAlign w:val="subscript"/>
          <w:lang w:eastAsia="en-GB"/>
        </w:rPr>
        <w:t>2</w:t>
      </w:r>
      <w:r w:rsidRPr="009D0D11">
        <w:rPr>
          <w:rFonts w:eastAsia="Times New Roman" w:cs="Traditional Arabic"/>
          <w:color w:val="000000"/>
          <w:sz w:val="28"/>
          <w:lang w:eastAsia="en-GB"/>
        </w:rPr>
        <w:t>(</w:t>
      </w:r>
      <w:proofErr w:type="spellStart"/>
      <w:r w:rsidRPr="009D0D11">
        <w:rPr>
          <w:rFonts w:eastAsia="Times New Roman" w:cs="Traditional Arabic"/>
          <w:color w:val="000000"/>
          <w:sz w:val="28"/>
          <w:lang w:eastAsia="en-GB"/>
        </w:rPr>
        <w:t>aq</w:t>
      </w:r>
      <w:proofErr w:type="spellEnd"/>
      <w:r w:rsidRPr="009D0D11">
        <w:rPr>
          <w:rFonts w:eastAsia="Times New Roman" w:cs="Traditional Arabic"/>
          <w:color w:val="000000"/>
          <w:sz w:val="28"/>
          <w:lang w:eastAsia="en-GB"/>
        </w:rPr>
        <w:t xml:space="preserve">) </w:t>
      </w:r>
      <w:r w:rsidRPr="009D0D11">
        <w:rPr>
          <w:rFonts w:eastAsia="Times New Roman" w:cs="Traditional Arabic"/>
          <w:color w:val="000000"/>
          <w:sz w:val="28"/>
          <w:lang w:eastAsia="en-GB"/>
        </w:rPr>
        <w:br/>
      </w:r>
      <w:r w:rsidRPr="009D0D11">
        <w:rPr>
          <w:rFonts w:eastAsia="Times New Roman" w:cs="Traditional Arabic"/>
          <w:color w:val="000000"/>
          <w:sz w:val="28"/>
          <w:lang w:eastAsia="en-GB"/>
        </w:rPr>
        <w:br/>
        <w:t>The numbers of H</w:t>
      </w:r>
      <w:r w:rsidRPr="009D0D11">
        <w:rPr>
          <w:rFonts w:eastAsia="Times New Roman" w:cs="Traditional Arabic"/>
          <w:color w:val="000000"/>
          <w:sz w:val="28"/>
          <w:vertAlign w:val="superscript"/>
          <w:lang w:eastAsia="en-GB"/>
        </w:rPr>
        <w:t>+</w:t>
      </w:r>
      <w:r w:rsidRPr="009D0D11">
        <w:rPr>
          <w:rFonts w:eastAsia="Times New Roman" w:cs="Traditional Arabic"/>
          <w:color w:val="000000"/>
          <w:sz w:val="28"/>
          <w:lang w:eastAsia="en-GB"/>
        </w:rPr>
        <w:t xml:space="preserve"> (</w:t>
      </w:r>
      <w:proofErr w:type="spellStart"/>
      <w:r w:rsidRPr="009D0D11">
        <w:rPr>
          <w:rFonts w:eastAsia="Times New Roman" w:cs="Traditional Arabic"/>
          <w:color w:val="000000"/>
          <w:sz w:val="28"/>
          <w:lang w:eastAsia="en-GB"/>
        </w:rPr>
        <w:t>aq</w:t>
      </w:r>
      <w:proofErr w:type="spellEnd"/>
      <w:r w:rsidRPr="009D0D11">
        <w:rPr>
          <w:rFonts w:eastAsia="Times New Roman" w:cs="Traditional Arabic"/>
          <w:color w:val="000000"/>
          <w:sz w:val="28"/>
          <w:lang w:eastAsia="en-GB"/>
        </w:rPr>
        <w:t>) and H</w:t>
      </w:r>
      <w:r w:rsidRPr="009D0D11">
        <w:rPr>
          <w:rFonts w:eastAsia="Times New Roman" w:cs="Traditional Arabic"/>
          <w:color w:val="000000"/>
          <w:sz w:val="28"/>
          <w:vertAlign w:val="subscript"/>
          <w:lang w:eastAsia="en-GB"/>
        </w:rPr>
        <w:t>2</w:t>
      </w:r>
      <w:r w:rsidRPr="009D0D11">
        <w:rPr>
          <w:rFonts w:eastAsia="Times New Roman" w:cs="Traditional Arabic"/>
          <w:color w:val="000000"/>
          <w:sz w:val="28"/>
          <w:lang w:eastAsia="en-GB"/>
        </w:rPr>
        <w:t>O(l) required to balance the ion-electron equation for the formation of I</w:t>
      </w:r>
      <w:r w:rsidRPr="009D0D11">
        <w:rPr>
          <w:rFonts w:eastAsia="Times New Roman" w:cs="Traditional Arabic"/>
          <w:color w:val="000000"/>
          <w:sz w:val="28"/>
          <w:vertAlign w:val="subscript"/>
          <w:lang w:eastAsia="en-GB"/>
        </w:rPr>
        <w:t>2</w:t>
      </w:r>
      <w:r w:rsidRPr="009D0D11">
        <w:rPr>
          <w:rFonts w:eastAsia="Times New Roman" w:cs="Traditional Arabic"/>
          <w:color w:val="000000"/>
          <w:sz w:val="28"/>
          <w:lang w:eastAsia="en-GB"/>
        </w:rPr>
        <w:t>(</w:t>
      </w:r>
      <w:proofErr w:type="spellStart"/>
      <w:r w:rsidRPr="009D0D11">
        <w:rPr>
          <w:rFonts w:eastAsia="Times New Roman" w:cs="Traditional Arabic"/>
          <w:color w:val="000000"/>
          <w:sz w:val="28"/>
          <w:lang w:eastAsia="en-GB"/>
        </w:rPr>
        <w:t>aq</w:t>
      </w:r>
      <w:proofErr w:type="spellEnd"/>
      <w:r w:rsidRPr="009D0D11">
        <w:rPr>
          <w:rFonts w:eastAsia="Times New Roman" w:cs="Traditional Arabic"/>
          <w:color w:val="000000"/>
          <w:sz w:val="28"/>
          <w:lang w:eastAsia="en-GB"/>
        </w:rPr>
        <w:t xml:space="preserve">) are, respectively </w:t>
      </w:r>
      <w:r w:rsidRPr="009D0D11">
        <w:rPr>
          <w:rFonts w:eastAsia="Times New Roman" w:cs="Traditional Arabic"/>
          <w:color w:val="000000"/>
          <w:sz w:val="28"/>
          <w:lang w:eastAsia="en-GB"/>
        </w:rPr>
        <w:br/>
      </w:r>
      <w:r w:rsidRPr="009D0D11">
        <w:rPr>
          <w:rFonts w:eastAsia="Times New Roman" w:cs="Traditional Arabic"/>
          <w:color w:val="000000"/>
          <w:sz w:val="28"/>
          <w:lang w:eastAsia="en-GB"/>
        </w:rPr>
        <w:br/>
        <w:t xml:space="preserve">A </w:t>
      </w:r>
      <w:r w:rsidRPr="009D0D11">
        <w:rPr>
          <w:rFonts w:eastAsia="Times New Roman" w:cs="Traditional Arabic"/>
          <w:color w:val="000000"/>
          <w:sz w:val="28"/>
          <w:lang w:eastAsia="en-GB"/>
        </w:rPr>
        <w:tab/>
        <w:t xml:space="preserve">3 and 6 </w:t>
      </w:r>
      <w:r w:rsidRPr="009D0D11">
        <w:rPr>
          <w:rFonts w:eastAsia="Times New Roman" w:cs="Traditional Arabic"/>
          <w:color w:val="000000"/>
          <w:sz w:val="28"/>
          <w:lang w:eastAsia="en-GB"/>
        </w:rPr>
        <w:br/>
        <w:t xml:space="preserve">B </w:t>
      </w:r>
      <w:r w:rsidRPr="009D0D11">
        <w:rPr>
          <w:rFonts w:eastAsia="Times New Roman" w:cs="Traditional Arabic"/>
          <w:color w:val="000000"/>
          <w:sz w:val="28"/>
          <w:lang w:eastAsia="en-GB"/>
        </w:rPr>
        <w:tab/>
        <w:t xml:space="preserve">6 and 3 </w:t>
      </w:r>
      <w:r w:rsidRPr="009D0D11">
        <w:rPr>
          <w:rFonts w:eastAsia="Times New Roman" w:cs="Traditional Arabic"/>
          <w:color w:val="000000"/>
          <w:sz w:val="28"/>
          <w:lang w:eastAsia="en-GB"/>
        </w:rPr>
        <w:br/>
        <w:t xml:space="preserve">C </w:t>
      </w:r>
      <w:r w:rsidRPr="009D0D11">
        <w:rPr>
          <w:rFonts w:eastAsia="Times New Roman" w:cs="Traditional Arabic"/>
          <w:color w:val="000000"/>
          <w:sz w:val="28"/>
          <w:lang w:eastAsia="en-GB"/>
        </w:rPr>
        <w:tab/>
        <w:t xml:space="preserve">6 and 12 </w:t>
      </w:r>
      <w:r w:rsidRPr="009D0D11">
        <w:rPr>
          <w:rFonts w:eastAsia="Times New Roman" w:cs="Traditional Arabic"/>
          <w:color w:val="000000"/>
          <w:sz w:val="28"/>
          <w:lang w:eastAsia="en-GB"/>
        </w:rPr>
        <w:br/>
      </w:r>
      <w:r w:rsidRPr="00C21BC7">
        <w:rPr>
          <w:rFonts w:eastAsia="Times New Roman" w:cs="Traditional Arabic"/>
          <w:sz w:val="28"/>
          <w:lang w:eastAsia="en-GB"/>
        </w:rPr>
        <w:t xml:space="preserve">D </w:t>
      </w:r>
      <w:r w:rsidRPr="00C21BC7">
        <w:rPr>
          <w:rFonts w:eastAsia="Times New Roman" w:cs="Traditional Arabic"/>
          <w:sz w:val="28"/>
          <w:lang w:eastAsia="en-GB"/>
        </w:rPr>
        <w:tab/>
        <w:t>12 and 6.</w:t>
      </w:r>
      <w:r w:rsidRPr="009D0D11">
        <w:rPr>
          <w:rFonts w:eastAsia="Times New Roman" w:cs="Traditional Arabic"/>
          <w:color w:val="FF0000"/>
          <w:sz w:val="28"/>
          <w:lang w:eastAsia="en-GB"/>
        </w:rPr>
        <w:br/>
      </w:r>
      <w:r w:rsidR="00535DCF">
        <w:rPr>
          <w:rFonts w:eastAsia="Times New Roman" w:cs="Traditional Arabic"/>
          <w:color w:val="FF0000"/>
          <w:sz w:val="28"/>
          <w:szCs w:val="24"/>
          <w:lang w:eastAsia="en-GB"/>
        </w:rPr>
        <w:br/>
      </w:r>
    </w:p>
    <w:p w14:paraId="37B5C727" w14:textId="3E48178C" w:rsidR="00535DCF" w:rsidRPr="00535DCF" w:rsidRDefault="00535DCF" w:rsidP="004F1707">
      <w:pPr>
        <w:pStyle w:val="ListParagraph"/>
        <w:spacing w:after="0" w:line="240" w:lineRule="auto"/>
        <w:rPr>
          <w:rFonts w:eastAsia="Times New Roman" w:cs="Traditional Arabic"/>
          <w:color w:val="FF0000"/>
          <w:sz w:val="28"/>
          <w:szCs w:val="24"/>
          <w:lang w:eastAsia="en-GB"/>
        </w:rPr>
      </w:pPr>
      <w:r>
        <w:rPr>
          <w:rFonts w:eastAsia="Times New Roman" w:cs="Traditional Arabic"/>
          <w:color w:val="FF0000"/>
          <w:sz w:val="28"/>
          <w:szCs w:val="24"/>
          <w:lang w:eastAsia="en-GB"/>
        </w:rPr>
        <w:br/>
      </w:r>
    </w:p>
    <w:p w14:paraId="210D913B" w14:textId="04A30949" w:rsidR="00535DCF" w:rsidRPr="00E97A86" w:rsidRDefault="00535DCF" w:rsidP="008321D2">
      <w:pPr>
        <w:pStyle w:val="ListParagraph"/>
        <w:numPr>
          <w:ilvl w:val="0"/>
          <w:numId w:val="11"/>
        </w:numPr>
        <w:spacing w:after="0" w:line="240" w:lineRule="auto"/>
        <w:rPr>
          <w:rFonts w:eastAsia="Times New Roman" w:cs="Traditional Arabic"/>
          <w:sz w:val="28"/>
          <w:szCs w:val="24"/>
          <w:lang w:eastAsia="en-GB"/>
        </w:rPr>
      </w:pPr>
      <w:r w:rsidRPr="00E97A86">
        <w:rPr>
          <w:rFonts w:eastAsia="Times New Roman" w:cs="Traditional Arabic"/>
          <w:sz w:val="28"/>
          <w:szCs w:val="24"/>
          <w:lang w:eastAsia="en-GB"/>
        </w:rPr>
        <w:t>During a redox process in acid solution, nitrate ions, NO</w:t>
      </w:r>
      <w:r w:rsidRPr="00E97A86">
        <w:rPr>
          <w:rFonts w:eastAsia="Times New Roman" w:cs="Traditional Arabic"/>
          <w:sz w:val="28"/>
          <w:szCs w:val="24"/>
          <w:vertAlign w:val="subscript"/>
          <w:lang w:eastAsia="en-GB"/>
        </w:rPr>
        <w:t>3</w:t>
      </w:r>
      <w:r w:rsidRPr="00E97A86">
        <w:rPr>
          <w:rFonts w:eastAsia="Times New Roman" w:cs="Traditional Arabic"/>
          <w:sz w:val="28"/>
          <w:szCs w:val="24"/>
          <w:vertAlign w:val="superscript"/>
          <w:lang w:eastAsia="en-GB"/>
        </w:rPr>
        <w:t>-</w:t>
      </w:r>
      <w:r w:rsidRPr="00E97A86">
        <w:rPr>
          <w:rFonts w:eastAsia="Times New Roman" w:cs="Traditional Arabic"/>
          <w:sz w:val="28"/>
          <w:szCs w:val="24"/>
          <w:lang w:eastAsia="en-GB"/>
        </w:rPr>
        <w:t>(</w:t>
      </w:r>
      <w:proofErr w:type="spellStart"/>
      <w:r w:rsidRPr="00E97A86">
        <w:rPr>
          <w:rFonts w:eastAsia="Times New Roman" w:cs="Traditional Arabic"/>
          <w:sz w:val="28"/>
          <w:szCs w:val="24"/>
          <w:lang w:eastAsia="en-GB"/>
        </w:rPr>
        <w:t>aq</w:t>
      </w:r>
      <w:proofErr w:type="spellEnd"/>
      <w:r w:rsidRPr="00E97A86">
        <w:rPr>
          <w:rFonts w:eastAsia="Times New Roman" w:cs="Traditional Arabic"/>
          <w:sz w:val="28"/>
          <w:szCs w:val="24"/>
          <w:lang w:eastAsia="en-GB"/>
        </w:rPr>
        <w:t>), are converted into nitrite ions, NO</w:t>
      </w:r>
      <w:r w:rsidRPr="00E97A86">
        <w:rPr>
          <w:rFonts w:eastAsia="Times New Roman" w:cs="Traditional Arabic"/>
          <w:sz w:val="28"/>
          <w:szCs w:val="24"/>
          <w:vertAlign w:val="subscript"/>
          <w:lang w:eastAsia="en-GB"/>
        </w:rPr>
        <w:t>2</w:t>
      </w:r>
      <w:r w:rsidRPr="00E97A86">
        <w:rPr>
          <w:rFonts w:eastAsia="Times New Roman" w:cs="Traditional Arabic"/>
          <w:sz w:val="28"/>
          <w:szCs w:val="24"/>
          <w:vertAlign w:val="superscript"/>
          <w:lang w:eastAsia="en-GB"/>
        </w:rPr>
        <w:t>-</w:t>
      </w:r>
      <w:r w:rsidRPr="00E97A86">
        <w:rPr>
          <w:rFonts w:eastAsia="Times New Roman" w:cs="Traditional Arabic"/>
          <w:sz w:val="28"/>
          <w:szCs w:val="24"/>
          <w:lang w:eastAsia="en-GB"/>
        </w:rPr>
        <w:t>(</w:t>
      </w:r>
      <w:proofErr w:type="spellStart"/>
      <w:r w:rsidRPr="00E97A86">
        <w:rPr>
          <w:rFonts w:eastAsia="Times New Roman" w:cs="Traditional Arabic"/>
          <w:sz w:val="28"/>
          <w:szCs w:val="24"/>
          <w:lang w:eastAsia="en-GB"/>
        </w:rPr>
        <w:t>aq</w:t>
      </w:r>
      <w:proofErr w:type="spellEnd"/>
      <w:r w:rsidRPr="00E97A86">
        <w:rPr>
          <w:rFonts w:eastAsia="Times New Roman" w:cs="Traditional Arabic"/>
          <w:sz w:val="28"/>
          <w:szCs w:val="24"/>
          <w:lang w:eastAsia="en-GB"/>
        </w:rPr>
        <w:t>).</w:t>
      </w:r>
      <w:r w:rsidRPr="00E97A86">
        <w:rPr>
          <w:rFonts w:eastAsia="Times New Roman" w:cs="Traditional Arabic"/>
          <w:sz w:val="28"/>
          <w:szCs w:val="24"/>
          <w:lang w:eastAsia="en-GB"/>
        </w:rPr>
        <w:br/>
      </w:r>
    </w:p>
    <w:p w14:paraId="20893DC2" w14:textId="77777777" w:rsidR="00535DCF" w:rsidRPr="00535DCF" w:rsidRDefault="00535DCF" w:rsidP="00535DCF">
      <w:pPr>
        <w:spacing w:after="0" w:line="240" w:lineRule="auto"/>
        <w:ind w:left="2160" w:firstLine="720"/>
        <w:rPr>
          <w:rFonts w:eastAsia="Times New Roman" w:cs="Traditional Arabic"/>
          <w:sz w:val="32"/>
          <w:szCs w:val="24"/>
          <w:lang w:eastAsia="en-GB"/>
        </w:rPr>
      </w:pPr>
      <w:r w:rsidRPr="00535DCF">
        <w:rPr>
          <w:rFonts w:eastAsia="Times New Roman" w:cs="Traditional Arabic"/>
          <w:sz w:val="32"/>
          <w:szCs w:val="24"/>
          <w:lang w:eastAsia="en-GB"/>
        </w:rPr>
        <w:t>NO</w:t>
      </w:r>
      <w:r w:rsidRPr="00535DCF">
        <w:rPr>
          <w:rFonts w:eastAsia="Times New Roman" w:cs="Traditional Arabic"/>
          <w:sz w:val="32"/>
          <w:szCs w:val="24"/>
          <w:vertAlign w:val="subscript"/>
          <w:lang w:eastAsia="en-GB"/>
        </w:rPr>
        <w:t>3</w:t>
      </w:r>
      <w:r w:rsidRPr="00535DCF">
        <w:rPr>
          <w:rFonts w:eastAsia="Times New Roman" w:cs="Traditional Arabic"/>
          <w:sz w:val="32"/>
          <w:szCs w:val="24"/>
          <w:vertAlign w:val="superscript"/>
          <w:lang w:eastAsia="en-GB"/>
        </w:rPr>
        <w:t>-</w:t>
      </w:r>
      <w:r w:rsidRPr="00535DCF">
        <w:rPr>
          <w:rFonts w:eastAsia="Times New Roman" w:cs="Traditional Arabic"/>
          <w:sz w:val="32"/>
          <w:szCs w:val="24"/>
          <w:lang w:eastAsia="en-GB"/>
        </w:rPr>
        <w:t xml:space="preserve"> (</w:t>
      </w:r>
      <w:proofErr w:type="spellStart"/>
      <w:r w:rsidRPr="00535DCF">
        <w:rPr>
          <w:rFonts w:eastAsia="Times New Roman" w:cs="Traditional Arabic"/>
          <w:sz w:val="32"/>
          <w:szCs w:val="24"/>
          <w:lang w:eastAsia="en-GB"/>
        </w:rPr>
        <w:t>aq</w:t>
      </w:r>
      <w:proofErr w:type="spellEnd"/>
      <w:r w:rsidRPr="00535DCF">
        <w:rPr>
          <w:rFonts w:eastAsia="Times New Roman" w:cs="Traditional Arabic"/>
          <w:sz w:val="32"/>
          <w:szCs w:val="24"/>
          <w:lang w:eastAsia="en-GB"/>
        </w:rPr>
        <w:t xml:space="preserve">) </w:t>
      </w:r>
      <w:r w:rsidRPr="00535DCF">
        <w:rPr>
          <w:rFonts w:eastAsia="Times New Roman" w:cs="Traditional Arabic"/>
          <w:sz w:val="32"/>
          <w:szCs w:val="24"/>
          <w:lang w:eastAsia="en-GB"/>
        </w:rPr>
        <w:sym w:font="Wingdings 3" w:char="F022"/>
      </w:r>
      <w:r w:rsidRPr="00535DCF">
        <w:rPr>
          <w:rFonts w:eastAsia="Times New Roman" w:cs="Traditional Arabic"/>
          <w:sz w:val="32"/>
          <w:szCs w:val="24"/>
          <w:lang w:eastAsia="en-GB"/>
        </w:rPr>
        <w:t xml:space="preserve"> NO</w:t>
      </w:r>
      <w:r w:rsidRPr="00535DCF">
        <w:rPr>
          <w:rFonts w:eastAsia="Times New Roman" w:cs="Traditional Arabic"/>
          <w:sz w:val="32"/>
          <w:szCs w:val="24"/>
          <w:vertAlign w:val="subscript"/>
          <w:lang w:eastAsia="en-GB"/>
        </w:rPr>
        <w:t>2</w:t>
      </w:r>
      <w:r w:rsidRPr="00535DCF">
        <w:rPr>
          <w:rFonts w:eastAsia="Times New Roman" w:cs="Traditional Arabic"/>
          <w:sz w:val="32"/>
          <w:szCs w:val="24"/>
          <w:vertAlign w:val="superscript"/>
          <w:lang w:eastAsia="en-GB"/>
        </w:rPr>
        <w:t>-</w:t>
      </w:r>
      <w:r w:rsidRPr="00535DCF">
        <w:rPr>
          <w:rFonts w:eastAsia="Times New Roman" w:cs="Traditional Arabic"/>
          <w:sz w:val="32"/>
          <w:szCs w:val="24"/>
          <w:lang w:eastAsia="en-GB"/>
        </w:rPr>
        <w:t xml:space="preserve"> (</w:t>
      </w:r>
      <w:proofErr w:type="spellStart"/>
      <w:r w:rsidRPr="00535DCF">
        <w:rPr>
          <w:rFonts w:eastAsia="Times New Roman" w:cs="Traditional Arabic"/>
          <w:sz w:val="32"/>
          <w:szCs w:val="24"/>
          <w:lang w:eastAsia="en-GB"/>
        </w:rPr>
        <w:t>aq</w:t>
      </w:r>
      <w:proofErr w:type="spellEnd"/>
      <w:r w:rsidRPr="00535DCF">
        <w:rPr>
          <w:rFonts w:eastAsia="Times New Roman" w:cs="Traditional Arabic"/>
          <w:sz w:val="32"/>
          <w:szCs w:val="24"/>
          <w:lang w:eastAsia="en-GB"/>
        </w:rPr>
        <w:t>)</w:t>
      </w:r>
    </w:p>
    <w:p w14:paraId="4C12ED3B" w14:textId="77777777" w:rsidR="00535DCF" w:rsidRPr="00535DCF" w:rsidRDefault="00535DCF" w:rsidP="00535DCF">
      <w:pPr>
        <w:spacing w:after="0" w:line="240" w:lineRule="auto"/>
        <w:ind w:left="2160" w:firstLine="720"/>
        <w:rPr>
          <w:rFonts w:eastAsia="Times New Roman" w:cs="Traditional Arabic"/>
          <w:sz w:val="28"/>
          <w:szCs w:val="24"/>
          <w:lang w:eastAsia="en-GB"/>
        </w:rPr>
      </w:pPr>
    </w:p>
    <w:p w14:paraId="0D23BB4A" w14:textId="77777777" w:rsidR="00535DCF" w:rsidRPr="00535DCF" w:rsidRDefault="00535DCF" w:rsidP="00535DCF">
      <w:pPr>
        <w:spacing w:after="0" w:line="240" w:lineRule="auto"/>
        <w:ind w:left="720"/>
        <w:rPr>
          <w:rFonts w:eastAsia="Times New Roman" w:cs="Traditional Arabic"/>
          <w:sz w:val="28"/>
          <w:szCs w:val="24"/>
          <w:lang w:eastAsia="en-GB"/>
        </w:rPr>
      </w:pPr>
      <w:r w:rsidRPr="00535DCF">
        <w:rPr>
          <w:rFonts w:eastAsia="Times New Roman" w:cs="Traditional Arabic"/>
          <w:sz w:val="28"/>
          <w:szCs w:val="24"/>
          <w:lang w:eastAsia="en-GB"/>
        </w:rPr>
        <w:t>The numbers of H</w:t>
      </w:r>
      <w:r w:rsidRPr="00535DCF">
        <w:rPr>
          <w:rFonts w:eastAsia="Times New Roman" w:cs="Traditional Arabic"/>
          <w:sz w:val="28"/>
          <w:szCs w:val="24"/>
          <w:vertAlign w:val="superscript"/>
          <w:lang w:eastAsia="en-GB"/>
        </w:rPr>
        <w:t>+</w:t>
      </w:r>
      <w:r w:rsidRPr="00535DCF">
        <w:rPr>
          <w:rFonts w:eastAsia="Times New Roman" w:cs="Traditional Arabic"/>
          <w:sz w:val="28"/>
          <w:szCs w:val="24"/>
          <w:lang w:eastAsia="en-GB"/>
        </w:rPr>
        <w:t>(</w:t>
      </w:r>
      <w:proofErr w:type="spellStart"/>
      <w:r w:rsidRPr="00535DCF">
        <w:rPr>
          <w:rFonts w:eastAsia="Times New Roman" w:cs="Traditional Arabic"/>
          <w:sz w:val="28"/>
          <w:szCs w:val="24"/>
          <w:lang w:eastAsia="en-GB"/>
        </w:rPr>
        <w:t>aq</w:t>
      </w:r>
      <w:proofErr w:type="spellEnd"/>
      <w:r w:rsidRPr="00535DCF">
        <w:rPr>
          <w:rFonts w:eastAsia="Times New Roman" w:cs="Traditional Arabic"/>
          <w:sz w:val="28"/>
          <w:szCs w:val="24"/>
          <w:lang w:eastAsia="en-GB"/>
        </w:rPr>
        <w:t>) and H</w:t>
      </w:r>
      <w:r w:rsidRPr="00535DCF">
        <w:rPr>
          <w:rFonts w:eastAsia="Times New Roman" w:cs="Traditional Arabic"/>
          <w:sz w:val="28"/>
          <w:szCs w:val="24"/>
          <w:vertAlign w:val="subscript"/>
          <w:lang w:eastAsia="en-GB"/>
        </w:rPr>
        <w:t>2</w:t>
      </w:r>
      <w:r w:rsidRPr="00535DCF">
        <w:rPr>
          <w:rFonts w:eastAsia="Times New Roman" w:cs="Traditional Arabic"/>
          <w:sz w:val="28"/>
          <w:szCs w:val="24"/>
          <w:lang w:eastAsia="en-GB"/>
        </w:rPr>
        <w:t xml:space="preserve">O(l) required to balance the ion-electron equation for the formation of 1 mol </w:t>
      </w:r>
      <w:proofErr w:type="gramStart"/>
      <w:r w:rsidRPr="00535DCF">
        <w:rPr>
          <w:rFonts w:eastAsia="Times New Roman" w:cs="Traditional Arabic"/>
          <w:sz w:val="28"/>
          <w:szCs w:val="24"/>
          <w:lang w:eastAsia="en-GB"/>
        </w:rPr>
        <w:t>of  NO</w:t>
      </w:r>
      <w:proofErr w:type="gramEnd"/>
      <w:r w:rsidRPr="00535DCF">
        <w:rPr>
          <w:rFonts w:eastAsia="Times New Roman" w:cs="Traditional Arabic"/>
          <w:sz w:val="28"/>
          <w:szCs w:val="24"/>
          <w:vertAlign w:val="subscript"/>
          <w:lang w:eastAsia="en-GB"/>
        </w:rPr>
        <w:t>2</w:t>
      </w:r>
      <w:r w:rsidRPr="00535DCF">
        <w:rPr>
          <w:rFonts w:eastAsia="Times New Roman" w:cs="Traditional Arabic"/>
          <w:sz w:val="28"/>
          <w:szCs w:val="24"/>
          <w:vertAlign w:val="superscript"/>
          <w:lang w:eastAsia="en-GB"/>
        </w:rPr>
        <w:t>-</w:t>
      </w:r>
      <w:r w:rsidRPr="00535DCF">
        <w:rPr>
          <w:rFonts w:eastAsia="Times New Roman" w:cs="Traditional Arabic"/>
          <w:sz w:val="28"/>
          <w:szCs w:val="24"/>
          <w:lang w:eastAsia="en-GB"/>
        </w:rPr>
        <w:t>(</w:t>
      </w:r>
      <w:proofErr w:type="spellStart"/>
      <w:r w:rsidRPr="00535DCF">
        <w:rPr>
          <w:rFonts w:eastAsia="Times New Roman" w:cs="Traditional Arabic"/>
          <w:sz w:val="28"/>
          <w:szCs w:val="24"/>
          <w:lang w:eastAsia="en-GB"/>
        </w:rPr>
        <w:t>aq</w:t>
      </w:r>
      <w:proofErr w:type="spellEnd"/>
      <w:r w:rsidRPr="00535DCF">
        <w:rPr>
          <w:rFonts w:eastAsia="Times New Roman" w:cs="Traditional Arabic"/>
          <w:sz w:val="28"/>
          <w:szCs w:val="24"/>
          <w:lang w:eastAsia="en-GB"/>
        </w:rPr>
        <w:t xml:space="preserve">) are, respectively </w:t>
      </w:r>
    </w:p>
    <w:p w14:paraId="2ED4CAF8" w14:textId="77777777" w:rsidR="00535DCF" w:rsidRPr="00535DCF" w:rsidRDefault="00535DCF" w:rsidP="00535DCF">
      <w:pPr>
        <w:spacing w:after="0" w:line="240" w:lineRule="auto"/>
        <w:rPr>
          <w:rFonts w:eastAsia="Times New Roman" w:cs="Traditional Arabic"/>
          <w:sz w:val="28"/>
          <w:szCs w:val="24"/>
          <w:lang w:eastAsia="en-GB"/>
        </w:rPr>
      </w:pPr>
    </w:p>
    <w:p w14:paraId="347B51B4" w14:textId="77777777" w:rsidR="00535DCF" w:rsidRPr="00C21BC7" w:rsidRDefault="00535DCF" w:rsidP="00535DCF">
      <w:pPr>
        <w:spacing w:after="0" w:line="240" w:lineRule="auto"/>
        <w:ind w:left="720"/>
        <w:rPr>
          <w:rFonts w:eastAsia="Times New Roman" w:cs="Traditional Arabic"/>
          <w:sz w:val="28"/>
          <w:szCs w:val="24"/>
          <w:lang w:eastAsia="en-GB"/>
        </w:rPr>
      </w:pPr>
      <w:r w:rsidRPr="00C21BC7">
        <w:rPr>
          <w:rFonts w:eastAsia="Times New Roman" w:cs="Traditional Arabic"/>
          <w:sz w:val="28"/>
          <w:szCs w:val="24"/>
          <w:lang w:eastAsia="en-GB"/>
        </w:rPr>
        <w:t xml:space="preserve">        A   2 and 1</w:t>
      </w:r>
    </w:p>
    <w:p w14:paraId="79FA3669" w14:textId="77777777" w:rsidR="00535DCF" w:rsidRPr="00C21BC7" w:rsidRDefault="00535DCF" w:rsidP="00535DCF">
      <w:pPr>
        <w:spacing w:after="0" w:line="240" w:lineRule="auto"/>
        <w:ind w:left="720"/>
        <w:rPr>
          <w:rFonts w:eastAsia="Times New Roman" w:cs="Traditional Arabic"/>
          <w:sz w:val="28"/>
          <w:szCs w:val="24"/>
          <w:vertAlign w:val="subscript"/>
          <w:lang w:eastAsia="en-GB"/>
        </w:rPr>
      </w:pPr>
      <w:r w:rsidRPr="00C21BC7">
        <w:rPr>
          <w:rFonts w:eastAsia="Times New Roman" w:cs="Traditional Arabic"/>
          <w:sz w:val="28"/>
          <w:szCs w:val="24"/>
          <w:lang w:eastAsia="en-GB"/>
        </w:rPr>
        <w:t xml:space="preserve">        B   1 and 3</w:t>
      </w:r>
    </w:p>
    <w:p w14:paraId="0F065A0D" w14:textId="77777777" w:rsidR="00535DCF" w:rsidRPr="00C21BC7" w:rsidRDefault="00535DCF" w:rsidP="00535DCF">
      <w:pPr>
        <w:spacing w:after="0" w:line="240" w:lineRule="auto"/>
        <w:ind w:left="720"/>
        <w:rPr>
          <w:rFonts w:eastAsia="Times New Roman" w:cs="Traditional Arabic"/>
          <w:sz w:val="28"/>
          <w:szCs w:val="24"/>
          <w:vertAlign w:val="subscript"/>
          <w:lang w:eastAsia="en-GB"/>
        </w:rPr>
      </w:pPr>
      <w:r w:rsidRPr="00C21BC7">
        <w:rPr>
          <w:rFonts w:eastAsia="Times New Roman" w:cs="Traditional Arabic"/>
          <w:sz w:val="28"/>
          <w:szCs w:val="24"/>
          <w:lang w:eastAsia="en-GB"/>
        </w:rPr>
        <w:t xml:space="preserve">        C   1 and 1</w:t>
      </w:r>
    </w:p>
    <w:p w14:paraId="01B95A9A" w14:textId="77777777" w:rsidR="00535DCF" w:rsidRPr="00C21BC7" w:rsidRDefault="00535DCF" w:rsidP="00535DCF">
      <w:pPr>
        <w:pStyle w:val="ListParagraph"/>
        <w:spacing w:after="0" w:line="240" w:lineRule="auto"/>
        <w:rPr>
          <w:rFonts w:eastAsia="Calibri" w:cs="Traditional Arabic"/>
          <w:sz w:val="28"/>
          <w:szCs w:val="28"/>
          <w:lang w:val="en-US"/>
        </w:rPr>
      </w:pPr>
      <w:r w:rsidRPr="00C21BC7">
        <w:rPr>
          <w:rFonts w:eastAsia="Times New Roman" w:cs="Traditional Arabic"/>
          <w:sz w:val="28"/>
          <w:szCs w:val="24"/>
          <w:lang w:eastAsia="en-GB"/>
        </w:rPr>
        <w:t xml:space="preserve">        D   3 and 2</w:t>
      </w:r>
    </w:p>
    <w:p w14:paraId="3ED56A10" w14:textId="77777777" w:rsidR="00535DCF" w:rsidRDefault="00535DCF" w:rsidP="00535DCF">
      <w:pPr>
        <w:pStyle w:val="ListParagraph"/>
        <w:spacing w:after="0" w:line="240" w:lineRule="auto"/>
        <w:rPr>
          <w:rFonts w:eastAsia="Calibri" w:cs="Traditional Arabic"/>
          <w:color w:val="FF0000"/>
          <w:sz w:val="28"/>
          <w:szCs w:val="28"/>
          <w:lang w:val="en-US"/>
        </w:rPr>
      </w:pPr>
    </w:p>
    <w:p w14:paraId="2D027BDF" w14:textId="7B7F6F9C" w:rsidR="00493549" w:rsidRDefault="00535DCF" w:rsidP="00493549">
      <w:pPr>
        <w:pStyle w:val="ListParagraph"/>
        <w:spacing w:after="0" w:line="240" w:lineRule="auto"/>
        <w:rPr>
          <w:b/>
          <w:bCs/>
          <w:color w:val="FF0000"/>
          <w:sz w:val="27"/>
          <w:szCs w:val="27"/>
          <w:shd w:val="clear" w:color="auto" w:fill="FFFFFF"/>
        </w:rPr>
      </w:pPr>
      <w:r>
        <w:rPr>
          <w:rFonts w:eastAsia="Calibri" w:cs="Traditional Arabic"/>
          <w:sz w:val="28"/>
          <w:szCs w:val="28"/>
        </w:rPr>
        <w:lastRenderedPageBreak/>
        <w:br/>
      </w:r>
    </w:p>
    <w:p w14:paraId="1D66A6BB" w14:textId="6EAC56B3" w:rsidR="00493549" w:rsidRPr="00493549" w:rsidRDefault="00493549" w:rsidP="00493549">
      <w:pPr>
        <w:pStyle w:val="ListParagraph"/>
        <w:numPr>
          <w:ilvl w:val="0"/>
          <w:numId w:val="11"/>
        </w:numPr>
        <w:spacing w:after="0" w:line="240" w:lineRule="auto"/>
        <w:rPr>
          <w:rFonts w:eastAsia="Calibri" w:cs="Traditional Arabic"/>
          <w:sz w:val="28"/>
          <w:szCs w:val="28"/>
        </w:rPr>
      </w:pPr>
      <w:r w:rsidRPr="009D0D11">
        <w:rPr>
          <w:rFonts w:eastAsia="Calibri" w:cs="Traditional Arabic"/>
          <w:sz w:val="28"/>
          <w:szCs w:val="28"/>
        </w:rPr>
        <w:t>Balance the full redox equation:</w:t>
      </w:r>
      <w:r w:rsidRPr="009D0D11">
        <w:rPr>
          <w:rFonts w:eastAsia="Calibri" w:cs="Traditional Arabic"/>
          <w:sz w:val="28"/>
          <w:szCs w:val="28"/>
        </w:rPr>
        <w:br/>
      </w:r>
      <w:r w:rsidRPr="009D0D11">
        <w:rPr>
          <w:rFonts w:eastAsia="Calibri" w:cs="Traditional Arabic"/>
          <w:sz w:val="28"/>
          <w:szCs w:val="28"/>
        </w:rPr>
        <w:br/>
        <w:t xml:space="preserve"> ClO</w:t>
      </w:r>
      <w:r w:rsidRPr="009D0D11">
        <w:rPr>
          <w:rFonts w:eastAsia="Calibri" w:cs="Traditional Arabic"/>
          <w:sz w:val="28"/>
          <w:szCs w:val="28"/>
          <w:vertAlign w:val="subscript"/>
        </w:rPr>
        <w:t>3</w:t>
      </w:r>
      <w:r w:rsidRPr="009D0D11">
        <w:rPr>
          <w:rFonts w:eastAsia="Calibri" w:cs="Traditional Arabic"/>
          <w:sz w:val="28"/>
          <w:szCs w:val="28"/>
          <w:vertAlign w:val="superscript"/>
        </w:rPr>
        <w:t>-</w:t>
      </w:r>
      <w:r w:rsidRPr="009D0D11">
        <w:rPr>
          <w:rFonts w:eastAsia="Calibri" w:cs="Traditional Arabic"/>
          <w:sz w:val="28"/>
          <w:szCs w:val="28"/>
        </w:rPr>
        <w:t xml:space="preserve"> + I</w:t>
      </w:r>
      <w:r w:rsidRPr="009D0D11">
        <w:rPr>
          <w:rFonts w:eastAsia="Calibri" w:cs="Traditional Arabic"/>
          <w:sz w:val="28"/>
          <w:szCs w:val="28"/>
          <w:vertAlign w:val="subscript"/>
        </w:rPr>
        <w:t>2</w:t>
      </w:r>
      <w:r w:rsidRPr="009D0D11">
        <w:rPr>
          <w:rFonts w:eastAsia="Calibri" w:cs="Traditional Arabic"/>
          <w:sz w:val="28"/>
          <w:szCs w:val="28"/>
        </w:rPr>
        <w:t xml:space="preserve"> </w:t>
      </w:r>
      <w:r w:rsidRPr="009D0D11">
        <w:sym w:font="Wingdings" w:char="F0E0"/>
      </w:r>
      <w:r w:rsidRPr="009D0D11">
        <w:rPr>
          <w:rFonts w:eastAsia="Calibri" w:cs="Traditional Arabic"/>
          <w:sz w:val="28"/>
          <w:szCs w:val="28"/>
        </w:rPr>
        <w:t xml:space="preserve"> Cl</w:t>
      </w:r>
      <w:r w:rsidRPr="009D0D11">
        <w:rPr>
          <w:rFonts w:eastAsia="Calibri" w:cs="Traditional Arabic"/>
          <w:sz w:val="28"/>
          <w:szCs w:val="28"/>
          <w:vertAlign w:val="superscript"/>
        </w:rPr>
        <w:t>-</w:t>
      </w:r>
      <w:r w:rsidRPr="009D0D11">
        <w:rPr>
          <w:rFonts w:eastAsia="Calibri" w:cs="Traditional Arabic"/>
          <w:sz w:val="28"/>
          <w:szCs w:val="28"/>
        </w:rPr>
        <w:t xml:space="preserve"> + IO</w:t>
      </w:r>
      <w:r w:rsidRPr="009D0D11">
        <w:rPr>
          <w:rFonts w:eastAsia="Calibri" w:cs="Traditional Arabic"/>
          <w:sz w:val="28"/>
          <w:szCs w:val="28"/>
          <w:vertAlign w:val="subscript"/>
        </w:rPr>
        <w:t>3</w:t>
      </w:r>
      <w:r w:rsidRPr="009D0D11">
        <w:rPr>
          <w:rFonts w:eastAsia="Calibri" w:cs="Traditional Arabic"/>
          <w:sz w:val="28"/>
          <w:szCs w:val="28"/>
          <w:vertAlign w:val="superscript"/>
        </w:rPr>
        <w:t>-</w:t>
      </w:r>
      <w:r>
        <w:rPr>
          <w:rFonts w:eastAsia="Calibri" w:cs="Traditional Arabic"/>
          <w:sz w:val="28"/>
          <w:szCs w:val="28"/>
          <w:vertAlign w:val="superscript"/>
        </w:rPr>
        <w:t xml:space="preserve">                       </w:t>
      </w:r>
      <w:r>
        <w:rPr>
          <w:rFonts w:eastAsia="Calibri" w:cs="Traditional Arabic"/>
          <w:sz w:val="28"/>
          <w:szCs w:val="28"/>
        </w:rPr>
        <w:t>Acid Conditions</w:t>
      </w:r>
      <w:r w:rsidR="00E824AA">
        <w:rPr>
          <w:b/>
          <w:bCs/>
          <w:color w:val="FF0000"/>
          <w:sz w:val="27"/>
          <w:szCs w:val="27"/>
          <w:shd w:val="clear" w:color="auto" w:fill="FFFFFF"/>
        </w:rPr>
        <w:br/>
      </w:r>
    </w:p>
    <w:p w14:paraId="7C7211E8" w14:textId="77777777" w:rsidR="00493549" w:rsidRDefault="00493549" w:rsidP="00493549">
      <w:pPr>
        <w:spacing w:after="0" w:line="240" w:lineRule="auto"/>
        <w:rPr>
          <w:b/>
          <w:bCs/>
          <w:color w:val="FF0000"/>
          <w:sz w:val="27"/>
          <w:szCs w:val="27"/>
          <w:shd w:val="clear" w:color="auto" w:fill="FFFFFF"/>
        </w:rPr>
      </w:pPr>
    </w:p>
    <w:p w14:paraId="2A9A573B" w14:textId="77777777" w:rsidR="00493549" w:rsidRDefault="00493549" w:rsidP="00493549">
      <w:pPr>
        <w:spacing w:after="0" w:line="240" w:lineRule="auto"/>
        <w:rPr>
          <w:b/>
          <w:bCs/>
          <w:color w:val="FF0000"/>
          <w:sz w:val="27"/>
          <w:szCs w:val="27"/>
          <w:shd w:val="clear" w:color="auto" w:fill="FFFFFF"/>
        </w:rPr>
      </w:pPr>
    </w:p>
    <w:p w14:paraId="7660655A" w14:textId="77777777" w:rsidR="00493549" w:rsidRDefault="00493549" w:rsidP="00493549">
      <w:pPr>
        <w:spacing w:after="0" w:line="240" w:lineRule="auto"/>
        <w:rPr>
          <w:b/>
          <w:bCs/>
          <w:color w:val="FF0000"/>
          <w:sz w:val="27"/>
          <w:szCs w:val="27"/>
          <w:shd w:val="clear" w:color="auto" w:fill="FFFFFF"/>
        </w:rPr>
      </w:pPr>
    </w:p>
    <w:p w14:paraId="584BAFC0" w14:textId="77777777" w:rsidR="00493549" w:rsidRDefault="00493549" w:rsidP="00493549">
      <w:pPr>
        <w:spacing w:after="0" w:line="240" w:lineRule="auto"/>
        <w:rPr>
          <w:b/>
          <w:bCs/>
          <w:color w:val="FF0000"/>
          <w:sz w:val="27"/>
          <w:szCs w:val="27"/>
          <w:shd w:val="clear" w:color="auto" w:fill="FFFFFF"/>
        </w:rPr>
      </w:pPr>
    </w:p>
    <w:p w14:paraId="6D7585C3" w14:textId="77777777" w:rsidR="00493549" w:rsidRDefault="00493549" w:rsidP="00493549">
      <w:pPr>
        <w:spacing w:after="0" w:line="240" w:lineRule="auto"/>
        <w:rPr>
          <w:b/>
          <w:bCs/>
          <w:color w:val="FF0000"/>
          <w:sz w:val="27"/>
          <w:szCs w:val="27"/>
          <w:shd w:val="clear" w:color="auto" w:fill="FFFFFF"/>
        </w:rPr>
      </w:pPr>
    </w:p>
    <w:p w14:paraId="2DCA5450" w14:textId="77777777" w:rsidR="00493549" w:rsidRDefault="00493549" w:rsidP="00493549">
      <w:pPr>
        <w:spacing w:after="0" w:line="240" w:lineRule="auto"/>
        <w:rPr>
          <w:b/>
          <w:bCs/>
          <w:color w:val="FF0000"/>
          <w:sz w:val="27"/>
          <w:szCs w:val="27"/>
          <w:shd w:val="clear" w:color="auto" w:fill="FFFFFF"/>
        </w:rPr>
      </w:pPr>
    </w:p>
    <w:p w14:paraId="20E21839" w14:textId="77777777" w:rsidR="00493549" w:rsidRDefault="00493549" w:rsidP="00493549">
      <w:pPr>
        <w:spacing w:after="0" w:line="240" w:lineRule="auto"/>
        <w:rPr>
          <w:b/>
          <w:bCs/>
          <w:color w:val="FF0000"/>
          <w:sz w:val="27"/>
          <w:szCs w:val="27"/>
          <w:shd w:val="clear" w:color="auto" w:fill="FFFFFF"/>
        </w:rPr>
      </w:pPr>
    </w:p>
    <w:p w14:paraId="42C2A6A1" w14:textId="77777777" w:rsidR="00493549" w:rsidRDefault="00493549" w:rsidP="00493549">
      <w:pPr>
        <w:spacing w:after="0" w:line="240" w:lineRule="auto"/>
        <w:rPr>
          <w:b/>
          <w:bCs/>
          <w:color w:val="FF0000"/>
          <w:sz w:val="27"/>
          <w:szCs w:val="27"/>
          <w:shd w:val="clear" w:color="auto" w:fill="FFFFFF"/>
        </w:rPr>
      </w:pPr>
    </w:p>
    <w:p w14:paraId="6C49043B" w14:textId="77777777" w:rsidR="00493549" w:rsidRDefault="00493549" w:rsidP="00493549">
      <w:pPr>
        <w:spacing w:after="0" w:line="240" w:lineRule="auto"/>
        <w:rPr>
          <w:b/>
          <w:bCs/>
          <w:color w:val="FF0000"/>
          <w:sz w:val="27"/>
          <w:szCs w:val="27"/>
          <w:shd w:val="clear" w:color="auto" w:fill="FFFFFF"/>
        </w:rPr>
      </w:pPr>
    </w:p>
    <w:p w14:paraId="132179B2" w14:textId="48343DC6" w:rsidR="00E824AA" w:rsidRPr="00493549" w:rsidRDefault="00E824AA" w:rsidP="00493549">
      <w:pPr>
        <w:spacing w:after="0" w:line="240" w:lineRule="auto"/>
        <w:rPr>
          <w:rFonts w:eastAsia="Calibri" w:cs="Traditional Arabic"/>
          <w:sz w:val="28"/>
          <w:szCs w:val="28"/>
        </w:rPr>
      </w:pPr>
      <w:r w:rsidRPr="00493549">
        <w:rPr>
          <w:b/>
          <w:bCs/>
          <w:color w:val="FF0000"/>
          <w:sz w:val="27"/>
          <w:szCs w:val="27"/>
          <w:shd w:val="clear" w:color="auto" w:fill="FFFFFF"/>
        </w:rPr>
        <w:br/>
      </w:r>
    </w:p>
    <w:p w14:paraId="56E90D76" w14:textId="1768D3F6" w:rsidR="00C21BC7" w:rsidRPr="004F1707" w:rsidRDefault="00E97A86" w:rsidP="004F1707">
      <w:pPr>
        <w:pStyle w:val="ListParagraph"/>
        <w:numPr>
          <w:ilvl w:val="0"/>
          <w:numId w:val="11"/>
        </w:numPr>
        <w:spacing w:after="0" w:line="240" w:lineRule="auto"/>
        <w:rPr>
          <w:rFonts w:eastAsia="Times New Roman" w:cs="Times New Roman"/>
          <w:sz w:val="28"/>
          <w:szCs w:val="28"/>
          <w:lang w:eastAsia="en-GB"/>
        </w:rPr>
      </w:pPr>
      <w:r w:rsidRPr="00E97A86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en-GB"/>
        </w:rPr>
        <w:t>Balance the full redox equation</w:t>
      </w:r>
      <w:r w:rsidR="00E824AA" w:rsidRPr="00E824AA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en-GB"/>
        </w:rPr>
        <w:t>: </w:t>
      </w:r>
      <w:r w:rsidR="00E824AA" w:rsidRPr="00E824AA">
        <w:rPr>
          <w:rFonts w:eastAsia="Times New Roman" w:cs="Times New Roman"/>
          <w:color w:val="000000"/>
          <w:sz w:val="28"/>
          <w:szCs w:val="28"/>
          <w:lang w:eastAsia="en-GB"/>
        </w:rPr>
        <w:br/>
      </w:r>
      <w:r w:rsidR="00E824AA" w:rsidRPr="00E824AA">
        <w:rPr>
          <w:rFonts w:eastAsia="Times New Roman" w:cs="Times New Roman"/>
          <w:color w:val="000000"/>
          <w:sz w:val="28"/>
          <w:szCs w:val="28"/>
          <w:lang w:eastAsia="en-GB"/>
        </w:rPr>
        <w:br/>
      </w:r>
      <w:proofErr w:type="gramStart"/>
      <w:r w:rsidR="00E824AA" w:rsidRPr="004F1707">
        <w:rPr>
          <w:rFonts w:eastAsia="Times New Roman" w:cs="Times New Roman"/>
          <w:color w:val="000000"/>
          <w:sz w:val="28"/>
          <w:szCs w:val="28"/>
          <w:lang w:eastAsia="en-GB"/>
        </w:rPr>
        <w:t>Cr(</w:t>
      </w:r>
      <w:proofErr w:type="gramEnd"/>
      <w:r w:rsidR="00E824AA" w:rsidRPr="004F1707">
        <w:rPr>
          <w:rFonts w:eastAsia="Times New Roman" w:cs="Times New Roman"/>
          <w:color w:val="000000"/>
          <w:sz w:val="28"/>
          <w:szCs w:val="28"/>
          <w:lang w:eastAsia="en-GB"/>
        </w:rPr>
        <w:t>OH)</w:t>
      </w:r>
      <w:r w:rsidR="00E824AA" w:rsidRPr="004F1707">
        <w:rPr>
          <w:rFonts w:eastAsia="Times New Roman" w:cs="Times New Roman"/>
          <w:color w:val="000000"/>
          <w:sz w:val="28"/>
          <w:szCs w:val="28"/>
          <w:vertAlign w:val="subscript"/>
          <w:lang w:eastAsia="en-GB"/>
        </w:rPr>
        <w:t>3</w:t>
      </w:r>
      <w:r w:rsidR="00E824AA" w:rsidRPr="004F1707">
        <w:rPr>
          <w:rFonts w:eastAsia="Times New Roman" w:cs="Times New Roman"/>
          <w:color w:val="000000"/>
          <w:sz w:val="28"/>
          <w:szCs w:val="28"/>
          <w:lang w:eastAsia="en-GB"/>
        </w:rPr>
        <w:t> + Br</w:t>
      </w:r>
      <w:r w:rsidR="00E824AA" w:rsidRPr="004F1707">
        <w:rPr>
          <w:rFonts w:eastAsia="Times New Roman" w:cs="Times New Roman"/>
          <w:color w:val="000000"/>
          <w:sz w:val="28"/>
          <w:szCs w:val="28"/>
          <w:vertAlign w:val="subscript"/>
          <w:lang w:eastAsia="en-GB"/>
        </w:rPr>
        <w:t>2</w:t>
      </w:r>
      <w:r w:rsidR="00E824AA" w:rsidRPr="004F1707">
        <w:rPr>
          <w:rFonts w:eastAsia="Times New Roman" w:cs="Times New Roman"/>
          <w:color w:val="000000"/>
          <w:sz w:val="28"/>
          <w:szCs w:val="28"/>
          <w:lang w:eastAsia="en-GB"/>
        </w:rPr>
        <w:t> </w:t>
      </w:r>
      <w:r w:rsidR="00E824AA" w:rsidRPr="00E824AA">
        <w:rPr>
          <w:noProof/>
          <w:lang w:eastAsia="en-GB"/>
        </w:rPr>
        <w:drawing>
          <wp:inline distT="0" distB="0" distL="0" distR="0" wp14:anchorId="61877762" wp14:editId="24FBDC6B">
            <wp:extent cx="191135" cy="95885"/>
            <wp:effectExtent l="0" t="0" r="0" b="0"/>
            <wp:docPr id="12" name="Picture 12" descr="http://www.chemistry.wustl.edu/~coursedev/Online%20tutorials/arrow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hemistry.wustl.edu/~coursedev/Online%20tutorials/arrow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9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24AA" w:rsidRPr="004F1707">
        <w:rPr>
          <w:rFonts w:eastAsia="Times New Roman" w:cs="Times New Roman"/>
          <w:color w:val="000000"/>
          <w:sz w:val="28"/>
          <w:szCs w:val="28"/>
          <w:lang w:eastAsia="en-GB"/>
        </w:rPr>
        <w:t> CrO</w:t>
      </w:r>
      <w:r w:rsidR="00E824AA" w:rsidRPr="004F1707">
        <w:rPr>
          <w:rFonts w:eastAsia="Times New Roman" w:cs="Times New Roman"/>
          <w:color w:val="000000"/>
          <w:sz w:val="28"/>
          <w:szCs w:val="28"/>
          <w:vertAlign w:val="subscript"/>
          <w:lang w:eastAsia="en-GB"/>
        </w:rPr>
        <w:t>4</w:t>
      </w:r>
      <w:r w:rsidR="00E824AA" w:rsidRPr="004F1707">
        <w:rPr>
          <w:rFonts w:eastAsia="Times New Roman" w:cs="Times New Roman"/>
          <w:color w:val="000000"/>
          <w:sz w:val="28"/>
          <w:szCs w:val="28"/>
          <w:vertAlign w:val="superscript"/>
          <w:lang w:eastAsia="en-GB"/>
        </w:rPr>
        <w:t>2-</w:t>
      </w:r>
      <w:r w:rsidR="00E824AA" w:rsidRPr="004F1707">
        <w:rPr>
          <w:rFonts w:eastAsia="Times New Roman" w:cs="Times New Roman"/>
          <w:color w:val="000000"/>
          <w:sz w:val="28"/>
          <w:szCs w:val="28"/>
          <w:lang w:eastAsia="en-GB"/>
        </w:rPr>
        <w:t> + Br</w:t>
      </w:r>
      <w:r w:rsidR="00E824AA" w:rsidRPr="004F1707">
        <w:rPr>
          <w:rFonts w:eastAsia="Times New Roman" w:cs="Times New Roman"/>
          <w:color w:val="000000"/>
          <w:sz w:val="28"/>
          <w:szCs w:val="28"/>
          <w:vertAlign w:val="superscript"/>
          <w:lang w:eastAsia="en-GB"/>
        </w:rPr>
        <w:t>-</w:t>
      </w:r>
      <w:r w:rsidR="00E824AA" w:rsidRPr="004F1707">
        <w:rPr>
          <w:rFonts w:eastAsia="Times New Roman" w:cs="Times New Roman"/>
          <w:color w:val="000000"/>
          <w:sz w:val="28"/>
          <w:szCs w:val="28"/>
          <w:lang w:eastAsia="en-GB"/>
        </w:rPr>
        <w:t> in basic solution</w:t>
      </w:r>
      <w:r w:rsidR="00E824AA" w:rsidRPr="004F1707">
        <w:rPr>
          <w:rFonts w:eastAsia="Times New Roman" w:cs="Times New Roman"/>
          <w:color w:val="000000"/>
          <w:sz w:val="28"/>
          <w:szCs w:val="28"/>
          <w:lang w:eastAsia="en-GB"/>
        </w:rPr>
        <w:br/>
      </w:r>
      <w:r w:rsidR="00352C0F" w:rsidRPr="004F1707">
        <w:rPr>
          <w:rFonts w:eastAsia="Times New Roman" w:cs="Times New Roman"/>
          <w:color w:val="000000"/>
          <w:sz w:val="28"/>
          <w:szCs w:val="28"/>
          <w:lang w:eastAsia="en-GB"/>
        </w:rPr>
        <w:br/>
      </w:r>
    </w:p>
    <w:p w14:paraId="45B63C63" w14:textId="77777777" w:rsidR="00C21BC7" w:rsidRDefault="00C21BC7" w:rsidP="00C21BC7">
      <w:pPr>
        <w:pStyle w:val="ListParagraph"/>
        <w:shd w:val="clear" w:color="auto" w:fill="FFFFFF"/>
        <w:spacing w:before="100" w:beforeAutospacing="1" w:after="100" w:afterAutospacing="1" w:line="240" w:lineRule="auto"/>
        <w:ind w:left="1080"/>
        <w:rPr>
          <w:rFonts w:eastAsia="Times New Roman" w:cs="Times New Roman"/>
          <w:color w:val="FF0000"/>
          <w:sz w:val="28"/>
          <w:szCs w:val="28"/>
          <w:lang w:eastAsia="en-GB"/>
        </w:rPr>
      </w:pPr>
    </w:p>
    <w:p w14:paraId="7B37779B" w14:textId="77777777" w:rsidR="00C21BC7" w:rsidRDefault="00C21BC7" w:rsidP="00C21BC7">
      <w:pPr>
        <w:pStyle w:val="ListParagraph"/>
        <w:shd w:val="clear" w:color="auto" w:fill="FFFFFF"/>
        <w:spacing w:before="100" w:beforeAutospacing="1" w:after="100" w:afterAutospacing="1" w:line="240" w:lineRule="auto"/>
        <w:ind w:left="1080"/>
        <w:rPr>
          <w:rFonts w:eastAsia="Times New Roman" w:cs="Times New Roman"/>
          <w:color w:val="FF0000"/>
          <w:sz w:val="28"/>
          <w:szCs w:val="28"/>
          <w:lang w:eastAsia="en-GB"/>
        </w:rPr>
      </w:pPr>
    </w:p>
    <w:p w14:paraId="19F466C1" w14:textId="77777777" w:rsidR="00C21BC7" w:rsidRDefault="00C21BC7" w:rsidP="00C21BC7">
      <w:pPr>
        <w:pStyle w:val="ListParagraph"/>
        <w:shd w:val="clear" w:color="auto" w:fill="FFFFFF"/>
        <w:spacing w:before="100" w:beforeAutospacing="1" w:after="100" w:afterAutospacing="1" w:line="240" w:lineRule="auto"/>
        <w:ind w:left="1080"/>
        <w:rPr>
          <w:rFonts w:eastAsia="Times New Roman" w:cs="Times New Roman"/>
          <w:color w:val="FF0000"/>
          <w:sz w:val="28"/>
          <w:szCs w:val="28"/>
          <w:lang w:eastAsia="en-GB"/>
        </w:rPr>
      </w:pPr>
    </w:p>
    <w:p w14:paraId="5016ADE3" w14:textId="63E44D9C" w:rsidR="00C21BC7" w:rsidRDefault="00C21BC7" w:rsidP="00C21BC7">
      <w:pPr>
        <w:pStyle w:val="ListParagraph"/>
        <w:shd w:val="clear" w:color="auto" w:fill="FFFFFF"/>
        <w:spacing w:before="100" w:beforeAutospacing="1" w:after="100" w:afterAutospacing="1" w:line="240" w:lineRule="auto"/>
        <w:ind w:left="1080"/>
        <w:rPr>
          <w:rFonts w:eastAsia="Times New Roman" w:cs="Times New Roman"/>
          <w:color w:val="FF0000"/>
          <w:sz w:val="28"/>
          <w:szCs w:val="28"/>
          <w:lang w:eastAsia="en-GB"/>
        </w:rPr>
      </w:pPr>
    </w:p>
    <w:p w14:paraId="222B5E7F" w14:textId="77777777" w:rsidR="00205EEF" w:rsidRPr="009D0D11" w:rsidRDefault="00205EEF" w:rsidP="00E824AA">
      <w:pPr>
        <w:pStyle w:val="ListParagraph"/>
        <w:spacing w:after="0" w:line="240" w:lineRule="auto"/>
        <w:rPr>
          <w:rFonts w:eastAsia="Times New Roman" w:cs="Traditional Arabic"/>
          <w:color w:val="FF0000"/>
          <w:sz w:val="28"/>
          <w:szCs w:val="24"/>
          <w:lang w:eastAsia="en-GB"/>
        </w:rPr>
      </w:pPr>
    </w:p>
    <w:sectPr w:rsidR="00205EEF" w:rsidRPr="009D0D11" w:rsidSect="00493549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92DB5A" w14:textId="77777777" w:rsidR="00182AA2" w:rsidRDefault="00182AA2" w:rsidP="001B5031">
      <w:pPr>
        <w:spacing w:after="0" w:line="240" w:lineRule="auto"/>
      </w:pPr>
      <w:r>
        <w:separator/>
      </w:r>
    </w:p>
  </w:endnote>
  <w:endnote w:type="continuationSeparator" w:id="0">
    <w:p w14:paraId="39D2E8B4" w14:textId="77777777" w:rsidR="00182AA2" w:rsidRDefault="00182AA2" w:rsidP="001B50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altName w:val="Traditional Arabic"/>
    <w:charset w:val="B2"/>
    <w:family w:val="roman"/>
    <w:pitch w:val="variable"/>
    <w:sig w:usb0="00002003" w:usb1="80000000" w:usb2="00000008" w:usb3="00000000" w:csb0="0000004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D5F1B2" w14:textId="77777777" w:rsidR="00182AA2" w:rsidRDefault="00182AA2" w:rsidP="001B5031">
      <w:pPr>
        <w:spacing w:after="0" w:line="240" w:lineRule="auto"/>
      </w:pPr>
      <w:r>
        <w:separator/>
      </w:r>
    </w:p>
  </w:footnote>
  <w:footnote w:type="continuationSeparator" w:id="0">
    <w:p w14:paraId="47F6E82D" w14:textId="77777777" w:rsidR="00182AA2" w:rsidRDefault="00182AA2" w:rsidP="001B50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F82A6E"/>
    <w:multiLevelType w:val="multilevel"/>
    <w:tmpl w:val="06068D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CD83732"/>
    <w:multiLevelType w:val="multilevel"/>
    <w:tmpl w:val="7BC846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D172ED6"/>
    <w:multiLevelType w:val="hybridMultilevel"/>
    <w:tmpl w:val="5008D5CA"/>
    <w:lvl w:ilvl="0" w:tplc="0809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18C3583"/>
    <w:multiLevelType w:val="hybridMultilevel"/>
    <w:tmpl w:val="5FB897A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A319A6"/>
    <w:multiLevelType w:val="hybridMultilevel"/>
    <w:tmpl w:val="03901E5E"/>
    <w:lvl w:ilvl="0" w:tplc="75ACCC7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CF27DB"/>
    <w:multiLevelType w:val="hybridMultilevel"/>
    <w:tmpl w:val="7AFA4104"/>
    <w:lvl w:ilvl="0" w:tplc="7F741C56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BC1401"/>
    <w:multiLevelType w:val="hybridMultilevel"/>
    <w:tmpl w:val="217A9BAA"/>
    <w:lvl w:ilvl="0" w:tplc="702CB8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B04D4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87C36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98DD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4CE5F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0E4E0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2920E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CC48F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67E8B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30A32B85"/>
    <w:multiLevelType w:val="multilevel"/>
    <w:tmpl w:val="1868BD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7"/>
      <w:numFmt w:val="decimal"/>
      <w:lvlText w:val="%3)"/>
      <w:lvlJc w:val="left"/>
      <w:pPr>
        <w:ind w:left="2160" w:hanging="360"/>
      </w:pPr>
      <w:rPr>
        <w:rFonts w:hint="default"/>
      </w:rPr>
    </w:lvl>
    <w:lvl w:ilvl="3">
      <w:start w:val="7"/>
      <w:numFmt w:val="decimal"/>
      <w:lvlText w:val="%4"/>
      <w:lvlJc w:val="left"/>
      <w:pPr>
        <w:ind w:left="2880" w:hanging="360"/>
      </w:pPr>
      <w:rPr>
        <w:rFonts w:hint="default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535746D"/>
    <w:multiLevelType w:val="hybridMultilevel"/>
    <w:tmpl w:val="91C010A0"/>
    <w:lvl w:ilvl="0" w:tplc="25383F9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46C285B"/>
    <w:multiLevelType w:val="hybridMultilevel"/>
    <w:tmpl w:val="888A9B78"/>
    <w:lvl w:ilvl="0" w:tplc="EED03E8E">
      <w:start w:val="13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1B0BFC"/>
    <w:multiLevelType w:val="hybridMultilevel"/>
    <w:tmpl w:val="76F63BE0"/>
    <w:lvl w:ilvl="0" w:tplc="1408B916">
      <w:start w:val="1"/>
      <w:numFmt w:val="decimal"/>
      <w:lvlText w:val="%1."/>
      <w:lvlJc w:val="left"/>
      <w:pPr>
        <w:ind w:left="720" w:hanging="360"/>
      </w:pPr>
      <w:rPr>
        <w:b w:val="0"/>
        <w:color w:val="000000" w:themeColor="text1"/>
        <w:sz w:val="28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1B5FC2"/>
    <w:multiLevelType w:val="hybridMultilevel"/>
    <w:tmpl w:val="498E5BA4"/>
    <w:lvl w:ilvl="0" w:tplc="BE24DEB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E841285"/>
    <w:multiLevelType w:val="hybridMultilevel"/>
    <w:tmpl w:val="722A0F74"/>
    <w:lvl w:ilvl="0" w:tplc="41A6033C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723A39"/>
    <w:multiLevelType w:val="hybridMultilevel"/>
    <w:tmpl w:val="A7CE271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3956289">
    <w:abstractNumId w:val="5"/>
  </w:num>
  <w:num w:numId="2" w16cid:durableId="1579250698">
    <w:abstractNumId w:val="0"/>
  </w:num>
  <w:num w:numId="3" w16cid:durableId="64645653">
    <w:abstractNumId w:val="7"/>
  </w:num>
  <w:num w:numId="4" w16cid:durableId="82799590">
    <w:abstractNumId w:val="1"/>
  </w:num>
  <w:num w:numId="5" w16cid:durableId="201737">
    <w:abstractNumId w:val="12"/>
  </w:num>
  <w:num w:numId="6" w16cid:durableId="52429258">
    <w:abstractNumId w:val="6"/>
  </w:num>
  <w:num w:numId="7" w16cid:durableId="955405543">
    <w:abstractNumId w:val="10"/>
  </w:num>
  <w:num w:numId="8" w16cid:durableId="899948970">
    <w:abstractNumId w:val="3"/>
  </w:num>
  <w:num w:numId="9" w16cid:durableId="1941208662">
    <w:abstractNumId w:val="13"/>
  </w:num>
  <w:num w:numId="10" w16cid:durableId="909122498">
    <w:abstractNumId w:val="2"/>
  </w:num>
  <w:num w:numId="11" w16cid:durableId="375129930">
    <w:abstractNumId w:val="11"/>
  </w:num>
  <w:num w:numId="12" w16cid:durableId="1692606588">
    <w:abstractNumId w:val="9"/>
  </w:num>
  <w:num w:numId="13" w16cid:durableId="1134519695">
    <w:abstractNumId w:val="4"/>
  </w:num>
  <w:num w:numId="14" w16cid:durableId="70071263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6BB1"/>
    <w:rsid w:val="00042DD3"/>
    <w:rsid w:val="00047A42"/>
    <w:rsid w:val="00061829"/>
    <w:rsid w:val="0006208B"/>
    <w:rsid w:val="000917AC"/>
    <w:rsid w:val="000A227A"/>
    <w:rsid w:val="000B6AEB"/>
    <w:rsid w:val="000B7E01"/>
    <w:rsid w:val="000C0F85"/>
    <w:rsid w:val="00115707"/>
    <w:rsid w:val="00127004"/>
    <w:rsid w:val="00143131"/>
    <w:rsid w:val="00182AA2"/>
    <w:rsid w:val="001B5031"/>
    <w:rsid w:val="00205EEF"/>
    <w:rsid w:val="0021559A"/>
    <w:rsid w:val="00244A32"/>
    <w:rsid w:val="002B24ED"/>
    <w:rsid w:val="002E39EB"/>
    <w:rsid w:val="002E5964"/>
    <w:rsid w:val="00303165"/>
    <w:rsid w:val="0032623C"/>
    <w:rsid w:val="00352C0F"/>
    <w:rsid w:val="0036222A"/>
    <w:rsid w:val="0039483C"/>
    <w:rsid w:val="003A1940"/>
    <w:rsid w:val="003B096A"/>
    <w:rsid w:val="003D65E0"/>
    <w:rsid w:val="003F5C58"/>
    <w:rsid w:val="00463F57"/>
    <w:rsid w:val="00493549"/>
    <w:rsid w:val="004A5D85"/>
    <w:rsid w:val="004E6D97"/>
    <w:rsid w:val="004F1707"/>
    <w:rsid w:val="00511626"/>
    <w:rsid w:val="00533BB5"/>
    <w:rsid w:val="00535DCF"/>
    <w:rsid w:val="00537E0B"/>
    <w:rsid w:val="00566AB3"/>
    <w:rsid w:val="005B4AFA"/>
    <w:rsid w:val="006444B0"/>
    <w:rsid w:val="0065763D"/>
    <w:rsid w:val="00672B27"/>
    <w:rsid w:val="006856C0"/>
    <w:rsid w:val="006B1896"/>
    <w:rsid w:val="006C004E"/>
    <w:rsid w:val="0073388E"/>
    <w:rsid w:val="00754A4B"/>
    <w:rsid w:val="0076342D"/>
    <w:rsid w:val="007722B1"/>
    <w:rsid w:val="007832BF"/>
    <w:rsid w:val="00795BD9"/>
    <w:rsid w:val="007973C7"/>
    <w:rsid w:val="007B663A"/>
    <w:rsid w:val="007E76A5"/>
    <w:rsid w:val="00894D1F"/>
    <w:rsid w:val="008E6BB1"/>
    <w:rsid w:val="009074F7"/>
    <w:rsid w:val="00914FCA"/>
    <w:rsid w:val="00927C54"/>
    <w:rsid w:val="00944CAE"/>
    <w:rsid w:val="009C0759"/>
    <w:rsid w:val="009D0D11"/>
    <w:rsid w:val="00A006C5"/>
    <w:rsid w:val="00A07EF4"/>
    <w:rsid w:val="00A165CF"/>
    <w:rsid w:val="00A50DF1"/>
    <w:rsid w:val="00A940A3"/>
    <w:rsid w:val="00AE0AE6"/>
    <w:rsid w:val="00AE3F48"/>
    <w:rsid w:val="00B152E1"/>
    <w:rsid w:val="00C204B7"/>
    <w:rsid w:val="00C21BC7"/>
    <w:rsid w:val="00C22DC1"/>
    <w:rsid w:val="00C4368F"/>
    <w:rsid w:val="00C57C8C"/>
    <w:rsid w:val="00CA7A2E"/>
    <w:rsid w:val="00CC46B7"/>
    <w:rsid w:val="00CE528A"/>
    <w:rsid w:val="00CF7DB7"/>
    <w:rsid w:val="00D33079"/>
    <w:rsid w:val="00E01127"/>
    <w:rsid w:val="00E11175"/>
    <w:rsid w:val="00E60A3B"/>
    <w:rsid w:val="00E824AA"/>
    <w:rsid w:val="00E97A86"/>
    <w:rsid w:val="00F1231D"/>
    <w:rsid w:val="00F557C8"/>
    <w:rsid w:val="00FB0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101629"/>
  <w15:docId w15:val="{700FEE92-F37F-43A2-8EF0-9379D03E9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6BB1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E6B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semiHidden/>
    <w:unhideWhenUsed/>
    <w:rsid w:val="001B50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B5031"/>
  </w:style>
  <w:style w:type="paragraph" w:styleId="Footer">
    <w:name w:val="footer"/>
    <w:basedOn w:val="Normal"/>
    <w:link w:val="FooterChar"/>
    <w:uiPriority w:val="99"/>
    <w:unhideWhenUsed/>
    <w:rsid w:val="001B50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5031"/>
  </w:style>
  <w:style w:type="paragraph" w:styleId="BalloonText">
    <w:name w:val="Balloon Text"/>
    <w:basedOn w:val="Normal"/>
    <w:link w:val="BalloonTextChar"/>
    <w:uiPriority w:val="99"/>
    <w:semiHidden/>
    <w:unhideWhenUsed/>
    <w:rsid w:val="001B50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503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074F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754A4B"/>
    <w:rPr>
      <w:color w:val="808080"/>
    </w:rPr>
  </w:style>
  <w:style w:type="character" w:customStyle="1" w:styleId="apple-converted-space">
    <w:name w:val="apple-converted-space"/>
    <w:basedOn w:val="DefaultParagraphFont"/>
    <w:rsid w:val="00E824AA"/>
  </w:style>
  <w:style w:type="paragraph" w:styleId="NormalWeb">
    <w:name w:val="Normal (Web)"/>
    <w:basedOn w:val="Normal"/>
    <w:uiPriority w:val="99"/>
    <w:semiHidden/>
    <w:unhideWhenUsed/>
    <w:rsid w:val="00E824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74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38858">
      <w:bodyDiv w:val="1"/>
      <w:marLeft w:val="5"/>
      <w:marRight w:val="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924309">
          <w:marLeft w:val="0"/>
          <w:marRight w:val="0"/>
          <w:marTop w:val="0"/>
          <w:marBottom w:val="15"/>
          <w:divBdr>
            <w:top w:val="single" w:sz="6" w:space="6" w:color="000000"/>
            <w:left w:val="single" w:sz="6" w:space="6" w:color="000000"/>
            <w:bottom w:val="single" w:sz="6" w:space="6" w:color="000000"/>
            <w:right w:val="single" w:sz="6" w:space="6" w:color="000000"/>
          </w:divBdr>
        </w:div>
      </w:divsChild>
    </w:div>
    <w:div w:id="69300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2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697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098886">
      <w:bodyDiv w:val="1"/>
      <w:marLeft w:val="5"/>
      <w:marRight w:val="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7150">
          <w:marLeft w:val="0"/>
          <w:marRight w:val="0"/>
          <w:marTop w:val="0"/>
          <w:marBottom w:val="15"/>
          <w:divBdr>
            <w:top w:val="single" w:sz="6" w:space="6" w:color="000000"/>
            <w:left w:val="single" w:sz="6" w:space="6" w:color="000000"/>
            <w:bottom w:val="single" w:sz="6" w:space="6" w:color="000000"/>
            <w:right w:val="single" w:sz="6" w:space="6" w:color="000000"/>
          </w:divBdr>
        </w:div>
      </w:divsChild>
    </w:div>
    <w:div w:id="822695742">
      <w:bodyDiv w:val="1"/>
      <w:marLeft w:val="5"/>
      <w:marRight w:val="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784195">
          <w:marLeft w:val="0"/>
          <w:marRight w:val="0"/>
          <w:marTop w:val="0"/>
          <w:marBottom w:val="15"/>
          <w:divBdr>
            <w:top w:val="single" w:sz="6" w:space="6" w:color="000000"/>
            <w:left w:val="single" w:sz="6" w:space="6" w:color="000000"/>
            <w:bottom w:val="single" w:sz="6" w:space="6" w:color="000000"/>
            <w:right w:val="single" w:sz="6" w:space="6" w:color="000000"/>
          </w:divBdr>
        </w:div>
      </w:divsChild>
    </w:div>
    <w:div w:id="159751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1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296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1983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aforsyth</dc:creator>
  <cp:lastModifiedBy>Mark Murray</cp:lastModifiedBy>
  <cp:revision>2</cp:revision>
  <cp:lastPrinted>2022-02-04T15:46:00Z</cp:lastPrinted>
  <dcterms:created xsi:type="dcterms:W3CDTF">2024-04-23T18:44:00Z</dcterms:created>
  <dcterms:modified xsi:type="dcterms:W3CDTF">2024-04-23T18:44:00Z</dcterms:modified>
</cp:coreProperties>
</file>