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4F7" w:rsidRPr="00A254F7" w:rsidRDefault="007B54D9" w:rsidP="00A254F7">
      <w:pPr>
        <w:spacing w:after="0" w:line="240" w:lineRule="auto"/>
        <w:jc w:val="center"/>
        <w:rPr>
          <w:rFonts w:ascii="Felix Titling" w:eastAsia="Times New Roman" w:hAnsi="Felix Titling" w:cs="Traditional Arabic"/>
          <w:b/>
          <w:color w:val="000000"/>
          <w:sz w:val="48"/>
          <w:lang w:eastAsia="en-GB"/>
        </w:rPr>
      </w:pPr>
      <w:r>
        <w:rPr>
          <w:rFonts w:ascii="Felix Titling" w:eastAsia="Times New Roman" w:hAnsi="Felix Titling" w:cs="Traditional Arabic"/>
          <w:b/>
          <w:color w:val="000000"/>
          <w:sz w:val="48"/>
          <w:lang w:eastAsia="en-GB"/>
        </w:rPr>
        <w:t>FUN, FUN QUIZ TIME!</w:t>
      </w:r>
    </w:p>
    <w:p w:rsidR="00A254F7" w:rsidRPr="00A254F7" w:rsidRDefault="00A254F7" w:rsidP="00A254F7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lang w:eastAsia="en-GB"/>
        </w:rPr>
      </w:pPr>
    </w:p>
    <w:p w:rsidR="00A254F7" w:rsidRPr="00A254F7" w:rsidRDefault="00A254F7" w:rsidP="00A254F7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lang w:eastAsia="en-GB"/>
        </w:rPr>
      </w:pPr>
    </w:p>
    <w:p w:rsidR="007B54D9" w:rsidRDefault="007B54D9" w:rsidP="00A254F7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The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following 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equation represents a mixture at equilibrium. Which line in the table is true for the mixture after a further 2 hours of reaction?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2SO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(g) + O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 w:rsidRPr="007B54D9">
        <w:rPr>
          <w:rFonts w:ascii="Times New Roman" w:eastAsia="Times New Roman" w:hAnsi="Times New Roman" w:cs="Times New Roman"/>
          <w:color w:val="000000"/>
          <w:sz w:val="28"/>
          <w:lang w:eastAsia="en-GB"/>
        </w:rPr>
        <w:t>↔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2SO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7B54D9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(g)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52"/>
        <w:gridCol w:w="2885"/>
        <w:gridCol w:w="2885"/>
      </w:tblGrid>
      <w:tr w:rsidR="00551372" w:rsidTr="007B54D9">
        <w:tc>
          <w:tcPr>
            <w:tcW w:w="3080" w:type="dxa"/>
            <w:shd w:val="clear" w:color="auto" w:fill="BFBFBF" w:themeFill="background1" w:themeFillShade="BF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Rate of forward reaction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Rate of back reaction</w:t>
            </w:r>
          </w:p>
        </w:tc>
      </w:tr>
      <w:tr w:rsidR="007B54D9" w:rsidTr="007B54D9">
        <w:tc>
          <w:tcPr>
            <w:tcW w:w="3080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A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Decreases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Decreases</w:t>
            </w:r>
          </w:p>
        </w:tc>
      </w:tr>
      <w:tr w:rsidR="007B54D9" w:rsidTr="007B54D9">
        <w:tc>
          <w:tcPr>
            <w:tcW w:w="3080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B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Increases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Increases</w:t>
            </w:r>
          </w:p>
        </w:tc>
      </w:tr>
      <w:tr w:rsidR="007B54D9" w:rsidTr="007B54D9">
        <w:tc>
          <w:tcPr>
            <w:tcW w:w="3080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C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Unchanged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Decreases</w:t>
            </w:r>
          </w:p>
        </w:tc>
      </w:tr>
      <w:tr w:rsidR="007B54D9" w:rsidTr="007B54D9">
        <w:tc>
          <w:tcPr>
            <w:tcW w:w="3080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7B54D9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D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Unchanged</w:t>
            </w:r>
          </w:p>
        </w:tc>
        <w:tc>
          <w:tcPr>
            <w:tcW w:w="3081" w:type="dxa"/>
          </w:tcPr>
          <w:p w:rsidR="007B54D9" w:rsidRPr="007B54D9" w:rsidRDefault="007B54D9" w:rsidP="007B54D9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Unchanged</w:t>
            </w:r>
          </w:p>
        </w:tc>
      </w:tr>
    </w:tbl>
    <w:p w:rsidR="004A6E3B" w:rsidRDefault="004A6E3B" w:rsidP="004A6E3B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4A6E3B" w:rsidRPr="004A6E3B" w:rsidRDefault="004A6E3B" w:rsidP="004A6E3B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During a redox process in acid solution, iodate ions, IO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4A6E3B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), are converted into iodine, </w:t>
      </w:r>
      <w:proofErr w:type="gram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I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proofErr w:type="gram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IO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4A6E3B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</w:t>
      </w:r>
      <w:r w:rsidRPr="004A6E3B">
        <w:rPr>
          <w:rFonts w:ascii="Times New Roman" w:eastAsia="Times New Roman" w:hAnsi="Times New Roman" w:cs="Times New Roman"/>
          <w:color w:val="000000"/>
          <w:sz w:val="28"/>
          <w:lang w:eastAsia="en-GB"/>
        </w:rPr>
        <w:t>→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proofErr w:type="gram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I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proofErr w:type="gram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The numbers of H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+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and H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O(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l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required to balance the ion-electron equation for the formation of 1 </w:t>
      </w:r>
      <w:proofErr w:type="spell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mol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of I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are, respectively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A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3 and 6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B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6 and 3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C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6 and 12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D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4A6E3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12 and 6.</w:t>
      </w:r>
    </w:p>
    <w:p w:rsidR="004A6E3B" w:rsidRDefault="004A6E3B" w:rsidP="004A6E3B">
      <w:pPr>
        <w:spacing w:after="0" w:line="240" w:lineRule="auto"/>
        <w:ind w:left="360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D64F7D" w:rsidRDefault="00D64F7D" w:rsidP="00D64F7D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D64F7D" w:rsidRPr="00D64F7D" w:rsidRDefault="00D64F7D" w:rsidP="00D64F7D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 xml:space="preserve">The production of hydrogen chloride from hydrogen and chlorine is exothermic.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proofErr w:type="gramStart"/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</w:t>
      </w:r>
      <w:r w:rsidRPr="00D64F7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gramEnd"/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g) + Cl</w:t>
      </w:r>
      <w:r w:rsidRPr="00D64F7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 w:rsidRPr="00D64F7D">
        <w:rPr>
          <w:rFonts w:ascii="Times New Roman" w:eastAsia="Times New Roman" w:hAnsi="Times New Roman" w:cs="Times New Roman"/>
          <w:color w:val="000000"/>
          <w:sz w:val="28"/>
          <w:lang w:eastAsia="en-GB"/>
        </w:rPr>
        <w:t>→</w:t>
      </w:r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2HCl(g)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D64F7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Using bond enthalpy values, calculate the enthalpy change, in kJ, for the reaction.</w:t>
      </w:r>
    </w:p>
    <w:p w:rsidR="00D64F7D" w:rsidRPr="004A6E3B" w:rsidRDefault="00534C90" w:rsidP="004A6E3B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534C90" w:rsidRPr="00534C90" w:rsidRDefault="00534C90" w:rsidP="00534C90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hAnsi="Traditional Arabic" w:cs="Traditional Arabic"/>
          <w:sz w:val="28"/>
          <w:szCs w:val="28"/>
        </w:rPr>
      </w:pPr>
      <w:r w:rsidRPr="00534C90">
        <w:rPr>
          <w:rFonts w:ascii="Traditional Arabic" w:hAnsi="Traditional Arabic" w:cs="Traditional Arabic"/>
          <w:sz w:val="28"/>
          <w:szCs w:val="28"/>
        </w:rPr>
        <w:t xml:space="preserve">Given the following data: </w:t>
      </w:r>
      <w:r>
        <w:rPr>
          <w:rFonts w:ascii="Traditional Arabic" w:hAnsi="Traditional Arabic" w:cs="Traditional Arabic"/>
          <w:sz w:val="28"/>
          <w:szCs w:val="28"/>
        </w:rPr>
        <w:br/>
      </w:r>
      <w:proofErr w:type="spellStart"/>
      <w:r w:rsidRPr="00534C90">
        <w:rPr>
          <w:rFonts w:ascii="Cambria" w:hAnsi="Cambria" w:cs="Cambria"/>
          <w:sz w:val="28"/>
          <w:szCs w:val="28"/>
        </w:rPr>
        <w:t>Δ</w:t>
      </w:r>
      <w:r w:rsidRPr="00534C90">
        <w:rPr>
          <w:rFonts w:ascii="Traditional Arabic" w:hAnsi="Traditional Arabic" w:cs="Traditional Arabic"/>
          <w:sz w:val="28"/>
          <w:szCs w:val="28"/>
        </w:rPr>
        <w:t>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f</w:t>
      </w:r>
      <w:proofErr w:type="spellEnd"/>
      <w:r w:rsidRPr="00534C90">
        <w:rPr>
          <w:rFonts w:ascii="Traditional Arabic" w:hAnsi="Traditional Arabic" w:cs="Traditional Arabic"/>
          <w:sz w:val="28"/>
          <w:szCs w:val="28"/>
        </w:rPr>
        <w:t>(CH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4</w:t>
      </w:r>
      <w:r w:rsidRPr="00534C90">
        <w:rPr>
          <w:rFonts w:ascii="Traditional Arabic" w:hAnsi="Traditional Arabic" w:cs="Traditional Arabic"/>
          <w:sz w:val="28"/>
          <w:szCs w:val="28"/>
        </w:rPr>
        <w:t>) = -74.8 kJmol</w:t>
      </w:r>
      <w:r w:rsidRPr="00534C90">
        <w:rPr>
          <w:rFonts w:ascii="Traditional Arabic" w:hAnsi="Traditional Arabic" w:cs="Traditional Arabic"/>
          <w:sz w:val="28"/>
          <w:szCs w:val="28"/>
          <w:vertAlign w:val="superscript"/>
        </w:rPr>
        <w:t>-1</w:t>
      </w:r>
      <w:r w:rsidRPr="00534C90">
        <w:rPr>
          <w:rFonts w:ascii="Traditional Arabic" w:hAnsi="Traditional Arabic" w:cs="Traditional Arabic"/>
          <w:sz w:val="28"/>
          <w:szCs w:val="28"/>
        </w:rPr>
        <w:t xml:space="preserve">, </w:t>
      </w:r>
      <w:r>
        <w:rPr>
          <w:rFonts w:ascii="Traditional Arabic" w:hAnsi="Traditional Arabic" w:cs="Traditional Arabic"/>
          <w:sz w:val="28"/>
          <w:szCs w:val="28"/>
        </w:rPr>
        <w:br/>
      </w:r>
      <w:proofErr w:type="spellStart"/>
      <w:r w:rsidRPr="00534C90">
        <w:rPr>
          <w:rFonts w:ascii="Cambria" w:hAnsi="Cambria" w:cs="Cambria"/>
          <w:sz w:val="28"/>
          <w:szCs w:val="28"/>
        </w:rPr>
        <w:t>Δ</w:t>
      </w:r>
      <w:r w:rsidRPr="00534C90">
        <w:rPr>
          <w:rFonts w:ascii="Traditional Arabic" w:hAnsi="Traditional Arabic" w:cs="Traditional Arabic"/>
          <w:sz w:val="28"/>
          <w:szCs w:val="28"/>
        </w:rPr>
        <w:t>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f</w:t>
      </w:r>
      <w:proofErr w:type="spellEnd"/>
      <w:r w:rsidRPr="00534C90">
        <w:rPr>
          <w:rFonts w:ascii="Traditional Arabic" w:hAnsi="Traditional Arabic" w:cs="Traditional Arabic"/>
          <w:sz w:val="28"/>
          <w:szCs w:val="28"/>
        </w:rPr>
        <w:t>(CH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3</w:t>
      </w:r>
      <w:r w:rsidRPr="00534C90">
        <w:rPr>
          <w:rFonts w:ascii="Traditional Arabic" w:hAnsi="Traditional Arabic" w:cs="Traditional Arabic"/>
          <w:sz w:val="28"/>
          <w:szCs w:val="28"/>
        </w:rPr>
        <w:t>Cl) = -134.5 kJmol</w:t>
      </w:r>
      <w:r w:rsidRPr="00534C90">
        <w:rPr>
          <w:rFonts w:ascii="Traditional Arabic" w:hAnsi="Traditional Arabic" w:cs="Traditional Arabic"/>
          <w:sz w:val="28"/>
          <w:szCs w:val="28"/>
          <w:vertAlign w:val="superscript"/>
        </w:rPr>
        <w:t>-1</w:t>
      </w:r>
      <w:r w:rsidRPr="00534C90">
        <w:rPr>
          <w:rFonts w:ascii="Traditional Arabic" w:hAnsi="Traditional Arabic" w:cs="Traditional Arabic"/>
          <w:sz w:val="28"/>
          <w:szCs w:val="28"/>
        </w:rPr>
        <w:t xml:space="preserve">, </w:t>
      </w:r>
      <w:r>
        <w:rPr>
          <w:rFonts w:ascii="Traditional Arabic" w:hAnsi="Traditional Arabic" w:cs="Traditional Arabic"/>
          <w:sz w:val="28"/>
          <w:szCs w:val="28"/>
        </w:rPr>
        <w:br/>
      </w:r>
      <w:proofErr w:type="spellStart"/>
      <w:r w:rsidRPr="00534C90">
        <w:rPr>
          <w:rFonts w:ascii="Cambria" w:hAnsi="Cambria" w:cs="Cambria"/>
          <w:sz w:val="28"/>
          <w:szCs w:val="28"/>
        </w:rPr>
        <w:t>Δ</w:t>
      </w:r>
      <w:r w:rsidRPr="00534C90">
        <w:rPr>
          <w:rFonts w:ascii="Traditional Arabic" w:hAnsi="Traditional Arabic" w:cs="Traditional Arabic"/>
          <w:sz w:val="28"/>
          <w:szCs w:val="28"/>
        </w:rPr>
        <w:t>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f</w:t>
      </w:r>
      <w:proofErr w:type="spellEnd"/>
      <w:r w:rsidRPr="00534C90">
        <w:rPr>
          <w:rFonts w:ascii="Traditional Arabic" w:hAnsi="Traditional Arabic" w:cs="Traditional Arabic"/>
          <w:sz w:val="28"/>
          <w:szCs w:val="28"/>
        </w:rPr>
        <w:t>(</w:t>
      </w:r>
      <w:proofErr w:type="spellStart"/>
      <w:r w:rsidRPr="00534C90">
        <w:rPr>
          <w:rFonts w:ascii="Traditional Arabic" w:hAnsi="Traditional Arabic" w:cs="Traditional Arabic"/>
          <w:sz w:val="28"/>
          <w:szCs w:val="28"/>
        </w:rPr>
        <w:t>HCl</w:t>
      </w:r>
      <w:proofErr w:type="spellEnd"/>
      <w:r w:rsidRPr="00534C90">
        <w:rPr>
          <w:rFonts w:ascii="Traditional Arabic" w:hAnsi="Traditional Arabic" w:cs="Traditional Arabic"/>
          <w:sz w:val="28"/>
          <w:szCs w:val="28"/>
        </w:rPr>
        <w:t>) = -92.3 kJmol</w:t>
      </w:r>
      <w:r w:rsidRPr="00534C90">
        <w:rPr>
          <w:rFonts w:ascii="Traditional Arabic" w:hAnsi="Traditional Arabic" w:cs="Traditional Arabic"/>
          <w:sz w:val="28"/>
          <w:szCs w:val="28"/>
          <w:vertAlign w:val="superscript"/>
        </w:rPr>
        <w:t>-1</w:t>
      </w:r>
      <w:r w:rsidRPr="00534C90">
        <w:rPr>
          <w:rFonts w:ascii="Traditional Arabic" w:hAnsi="Traditional Arabic" w:cs="Traditional Arabic"/>
          <w:sz w:val="28"/>
          <w:szCs w:val="28"/>
        </w:rPr>
        <w:t>;</w:t>
      </w:r>
    </w:p>
    <w:p w:rsidR="00534C90" w:rsidRDefault="00126FEB" w:rsidP="00534C90">
      <w:pPr>
        <w:pStyle w:val="ListParagraph"/>
        <w:rPr>
          <w:rFonts w:ascii="Traditional Arabic" w:hAnsi="Traditional Arabic" w:cs="Traditional Arabic"/>
          <w:sz w:val="28"/>
          <w:szCs w:val="28"/>
        </w:rPr>
      </w:pPr>
      <w:r>
        <w:rPr>
          <w:rFonts w:ascii="Traditional Arabic" w:hAnsi="Traditional Arabic" w:cs="Traditional Arabic"/>
          <w:sz w:val="28"/>
          <w:szCs w:val="28"/>
        </w:rPr>
        <w:br/>
      </w:r>
      <w:r w:rsidR="00534C90" w:rsidRPr="00534C90">
        <w:rPr>
          <w:rFonts w:ascii="Traditional Arabic" w:hAnsi="Traditional Arabic" w:cs="Traditional Arabic"/>
          <w:sz w:val="28"/>
          <w:szCs w:val="28"/>
        </w:rPr>
        <w:t xml:space="preserve">Calculate </w:t>
      </w:r>
      <w:r w:rsidR="00534C90" w:rsidRPr="00534C90">
        <w:rPr>
          <w:rFonts w:ascii="Traditional Arabic" w:hAnsi="Traditional Arabic" w:cs="Traditional Arabic"/>
          <w:sz w:val="28"/>
          <w:szCs w:val="28"/>
        </w:rPr>
        <w:sym w:font="Symbol" w:char="F044"/>
      </w:r>
      <w:r w:rsidR="00534C90" w:rsidRPr="00534C90">
        <w:rPr>
          <w:rFonts w:ascii="Traditional Arabic" w:hAnsi="Traditional Arabic" w:cs="Traditional Arabic"/>
          <w:sz w:val="28"/>
          <w:szCs w:val="28"/>
        </w:rPr>
        <w:t xml:space="preserve">H for the reaction </w:t>
      </w:r>
      <w:r w:rsidR="00534C90">
        <w:rPr>
          <w:rFonts w:ascii="Traditional Arabic" w:hAnsi="Traditional Arabic" w:cs="Traditional Arabic"/>
          <w:sz w:val="28"/>
          <w:szCs w:val="28"/>
        </w:rPr>
        <w:br/>
      </w:r>
    </w:p>
    <w:p w:rsidR="00126FEB" w:rsidRDefault="00534C90" w:rsidP="00534C90">
      <w:pPr>
        <w:pStyle w:val="ListParagraph"/>
        <w:jc w:val="center"/>
        <w:rPr>
          <w:rFonts w:ascii="Traditional Arabic" w:hAnsi="Traditional Arabic" w:cs="Traditional Arabic"/>
          <w:sz w:val="28"/>
          <w:szCs w:val="28"/>
        </w:rPr>
      </w:pPr>
      <w:proofErr w:type="gramStart"/>
      <w:r w:rsidRPr="00534C90">
        <w:rPr>
          <w:rFonts w:ascii="Traditional Arabic" w:hAnsi="Traditional Arabic" w:cs="Traditional Arabic"/>
          <w:sz w:val="28"/>
          <w:szCs w:val="28"/>
        </w:rPr>
        <w:t>CH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4</w:t>
      </w:r>
      <w:r w:rsidRPr="00534C90">
        <w:rPr>
          <w:rFonts w:ascii="Traditional Arabic" w:hAnsi="Traditional Arabic" w:cs="Traditional Arabic"/>
          <w:sz w:val="28"/>
          <w:szCs w:val="28"/>
        </w:rPr>
        <w:t>(</w:t>
      </w:r>
      <w:proofErr w:type="gramEnd"/>
      <w:r w:rsidRPr="00534C90">
        <w:rPr>
          <w:rFonts w:ascii="Traditional Arabic" w:hAnsi="Traditional Arabic" w:cs="Traditional Arabic"/>
          <w:sz w:val="28"/>
          <w:szCs w:val="28"/>
        </w:rPr>
        <w:t>g) + Cl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2</w:t>
      </w:r>
      <w:r w:rsidRPr="00534C90">
        <w:rPr>
          <w:rFonts w:ascii="Traditional Arabic" w:hAnsi="Traditional Arabic" w:cs="Traditional Arabic"/>
          <w:sz w:val="28"/>
          <w:szCs w:val="28"/>
        </w:rPr>
        <w:t xml:space="preserve">(g) </w:t>
      </w:r>
      <w:r w:rsidRPr="00534C90">
        <w:rPr>
          <w:rFonts w:ascii="Traditional Arabic" w:hAnsi="Traditional Arabic" w:cs="Traditional Arabic"/>
          <w:noProof/>
          <w:sz w:val="28"/>
          <w:szCs w:val="28"/>
        </w:rPr>
        <w:sym w:font="Wingdings" w:char="F0E0"/>
      </w:r>
      <w:r w:rsidRPr="00534C90">
        <w:rPr>
          <w:rFonts w:ascii="Traditional Arabic" w:hAnsi="Traditional Arabic" w:cs="Traditional Arabic"/>
          <w:sz w:val="28"/>
          <w:szCs w:val="28"/>
        </w:rPr>
        <w:t xml:space="preserve"> CH</w:t>
      </w:r>
      <w:r w:rsidRPr="00534C90">
        <w:rPr>
          <w:rFonts w:ascii="Traditional Arabic" w:hAnsi="Traditional Arabic" w:cs="Traditional Arabic"/>
          <w:sz w:val="28"/>
          <w:szCs w:val="28"/>
          <w:vertAlign w:val="subscript"/>
        </w:rPr>
        <w:t>3</w:t>
      </w:r>
      <w:r w:rsidRPr="00534C90">
        <w:rPr>
          <w:rFonts w:ascii="Traditional Arabic" w:hAnsi="Traditional Arabic" w:cs="Traditional Arabic"/>
          <w:sz w:val="28"/>
          <w:szCs w:val="28"/>
        </w:rPr>
        <w:t xml:space="preserve">Cl(g) + </w:t>
      </w:r>
      <w:proofErr w:type="spellStart"/>
      <w:r w:rsidRPr="00534C90">
        <w:rPr>
          <w:rFonts w:ascii="Traditional Arabic" w:hAnsi="Traditional Arabic" w:cs="Traditional Arabic"/>
          <w:sz w:val="28"/>
          <w:szCs w:val="28"/>
        </w:rPr>
        <w:t>HCl</w:t>
      </w:r>
      <w:proofErr w:type="spellEnd"/>
      <w:r w:rsidRPr="00534C90">
        <w:rPr>
          <w:rFonts w:ascii="Traditional Arabic" w:hAnsi="Traditional Arabic" w:cs="Traditional Arabic"/>
          <w:sz w:val="28"/>
          <w:szCs w:val="28"/>
        </w:rPr>
        <w:t>(g)</w:t>
      </w:r>
      <w:r>
        <w:rPr>
          <w:rFonts w:ascii="Traditional Arabic" w:hAnsi="Traditional Arabic" w:cs="Traditional Arabic"/>
          <w:sz w:val="28"/>
          <w:szCs w:val="28"/>
        </w:rPr>
        <w:br/>
      </w:r>
      <w:r>
        <w:rPr>
          <w:rFonts w:ascii="Traditional Arabic" w:hAnsi="Traditional Arabic" w:cs="Traditional Arabic"/>
          <w:sz w:val="28"/>
          <w:szCs w:val="28"/>
        </w:rPr>
        <w:br/>
      </w:r>
      <w:r>
        <w:rPr>
          <w:rFonts w:ascii="Traditional Arabic" w:hAnsi="Traditional Arabic" w:cs="Traditional Arabic"/>
          <w:sz w:val="28"/>
          <w:szCs w:val="28"/>
        </w:rPr>
        <w:br/>
      </w:r>
      <w:r>
        <w:rPr>
          <w:rFonts w:ascii="Traditional Arabic" w:hAnsi="Traditional Arabic" w:cs="Traditional Arabic"/>
          <w:sz w:val="28"/>
          <w:szCs w:val="28"/>
        </w:rPr>
        <w:br/>
      </w:r>
    </w:p>
    <w:p w:rsidR="00126FEB" w:rsidRDefault="00126FEB" w:rsidP="00534C90">
      <w:pPr>
        <w:pStyle w:val="ListParagraph"/>
        <w:jc w:val="center"/>
        <w:rPr>
          <w:rFonts w:ascii="Traditional Arabic" w:hAnsi="Traditional Arabic" w:cs="Traditional Arabic"/>
          <w:sz w:val="28"/>
          <w:szCs w:val="28"/>
        </w:rPr>
      </w:pPr>
    </w:p>
    <w:p w:rsidR="00126FEB" w:rsidRDefault="00126FEB" w:rsidP="00534C90">
      <w:pPr>
        <w:pStyle w:val="ListParagraph"/>
        <w:jc w:val="center"/>
        <w:rPr>
          <w:rFonts w:ascii="Traditional Arabic" w:hAnsi="Traditional Arabic" w:cs="Traditional Arabic"/>
          <w:sz w:val="28"/>
          <w:szCs w:val="28"/>
        </w:rPr>
      </w:pPr>
    </w:p>
    <w:p w:rsidR="00126FEB" w:rsidRDefault="00126FEB" w:rsidP="00534C90">
      <w:pPr>
        <w:pStyle w:val="ListParagraph"/>
        <w:jc w:val="center"/>
        <w:rPr>
          <w:rFonts w:ascii="Traditional Arabic" w:hAnsi="Traditional Arabic" w:cs="Traditional Arabic"/>
          <w:sz w:val="28"/>
          <w:szCs w:val="28"/>
        </w:rPr>
      </w:pPr>
    </w:p>
    <w:p w:rsidR="00126FEB" w:rsidRDefault="00126FEB" w:rsidP="00534C90">
      <w:pPr>
        <w:pStyle w:val="ListParagraph"/>
        <w:jc w:val="center"/>
        <w:rPr>
          <w:rFonts w:ascii="Traditional Arabic" w:hAnsi="Traditional Arabic" w:cs="Traditional Arabic"/>
          <w:sz w:val="28"/>
          <w:szCs w:val="28"/>
        </w:rPr>
      </w:pPr>
    </w:p>
    <w:p w:rsidR="00534C90" w:rsidRPr="00534C90" w:rsidRDefault="00534C90" w:rsidP="00126FEB">
      <w:pPr>
        <w:pStyle w:val="ListParagraph"/>
        <w:rPr>
          <w:rFonts w:ascii="Traditional Arabic" w:hAnsi="Traditional Arabic" w:cs="Traditional Arabic"/>
          <w:sz w:val="28"/>
          <w:szCs w:val="28"/>
        </w:rPr>
      </w:pPr>
    </w:p>
    <w:p w:rsidR="00126FEB" w:rsidRDefault="00126FEB" w:rsidP="00636D9F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126FE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 xml:space="preserve">2-Methylpropan-1-ol can also be converted to produce diesel and jet fuel.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126FE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The first step in the process is the production of 2-methylpropene.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7BD8D836" wp14:editId="028D162C">
            <wp:extent cx="5077980" cy="6953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3" t="53772" r="57456" b="36478"/>
                    <a:stretch/>
                  </pic:blipFill>
                  <pic:spPr bwMode="auto">
                    <a:xfrm>
                      <a:off x="0" y="0"/>
                      <a:ext cx="5088931" cy="69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61549E" w:rsidRDefault="00126FEB" w:rsidP="00126FEB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126FE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Using the data below, calculate the enthalpy change, in kJ mol</w:t>
      </w:r>
      <w:r w:rsidRPr="00FF5957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-1</w:t>
      </w:r>
      <w:r w:rsidRPr="00126FE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, for the production of 2-methylpropene from 2-methylpropan-1-ol.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05BE0E65" wp14:editId="39C6BAFC">
            <wp:extent cx="5439747" cy="10096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0" t="72385" r="52637" b="13138"/>
                    <a:stretch/>
                  </pic:blipFill>
                  <pic:spPr bwMode="auto">
                    <a:xfrm>
                      <a:off x="0" y="0"/>
                      <a:ext cx="5453497" cy="101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D9F" w:rsidRPr="00126FEB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549E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549E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549E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044F0D" w:rsidRDefault="00044F0D" w:rsidP="0061549E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The concentration of nitrite ions in the water supply was determined by titrating water samples with acidified permanganate solutions.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During the reaction the nitrite ion is oxidised to the nitrate ion.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Complete the ion-electron equation for the oxidation of the nitrite ion. </w:t>
      </w:r>
    </w:p>
    <w:p w:rsidR="00044F0D" w:rsidRPr="00044F0D" w:rsidRDefault="00044F0D" w:rsidP="00044F0D">
      <w:pPr>
        <w:pStyle w:val="ListParagraph"/>
        <w:spacing w:after="0" w:line="240" w:lineRule="auto"/>
        <w:ind w:left="2880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NO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044F0D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  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044F0D">
        <w:rPr>
          <w:rFonts w:ascii="Times New Roman" w:eastAsia="Times New Roman" w:hAnsi="Times New Roman" w:cs="Times New Roman"/>
          <w:color w:val="000000"/>
          <w:sz w:val="28"/>
          <w:lang w:eastAsia="en-GB"/>
        </w:rPr>
        <w:t>→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   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NO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044F0D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044F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044F0D" w:rsidRDefault="00044F0D" w:rsidP="00044F0D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</w:p>
    <w:p w:rsidR="00345FB1" w:rsidRDefault="00345FB1" w:rsidP="00044F0D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>An average of 21·6 cm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 xml:space="preserve">3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of 0·015 </w:t>
      </w:r>
      <w:proofErr w:type="spellStart"/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mol</w:t>
      </w:r>
      <w:proofErr w:type="spellEnd"/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l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-1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acidified permanganate solution was required to react completely with the nitrite ions in a 25·0 cm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3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sample of water.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The equation for the reaction taking place is </w:t>
      </w:r>
    </w:p>
    <w:p w:rsidR="00345FB1" w:rsidRDefault="00345FB1" w:rsidP="00345FB1">
      <w:pPr>
        <w:spacing w:after="0" w:line="240" w:lineRule="auto"/>
        <w:ind w:left="360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08144B" w:rsidRDefault="00345FB1" w:rsidP="00345FB1">
      <w:pPr>
        <w:spacing w:after="0" w:line="240" w:lineRule="auto"/>
        <w:ind w:left="360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2MnO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345FB1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+ 5NO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45FB1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+ 6H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+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</w:t>
      </w:r>
      <w:r w:rsidRPr="00345FB1">
        <w:rPr>
          <w:rFonts w:ascii="Times New Roman" w:eastAsia="Times New Roman" w:hAnsi="Times New Roman" w:cs="Times New Roman"/>
          <w:color w:val="000000"/>
          <w:sz w:val="28"/>
          <w:lang w:eastAsia="en-GB"/>
        </w:rPr>
        <w:t>→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2Mn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2</w:t>
      </w:r>
      <w:proofErr w:type="gramStart"/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+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proofErr w:type="gram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+ 5NO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345FB1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en-GB"/>
        </w:rPr>
        <w:t>−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</w:t>
      </w:r>
      <w:proofErr w:type="spellStart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+ 3H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O(l) 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Calculate the nitrite ion concentration, in </w:t>
      </w:r>
      <w:proofErr w:type="spellStart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mol</w:t>
      </w:r>
      <w:proofErr w:type="spellEnd"/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l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-1</w:t>
      </w:r>
      <w:r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, in the water.</w:t>
      </w:r>
      <w:r w:rsidR="00044F0D"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044F0D" w:rsidRPr="00345FB1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7E67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7E67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F2C8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F2C8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F2C8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617E67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345FB1" w:rsidRDefault="00617E67" w:rsidP="00345FB1">
      <w:pPr>
        <w:spacing w:after="0" w:line="240" w:lineRule="auto"/>
        <w:ind w:left="360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617E67" w:rsidRPr="00617E67" w:rsidRDefault="004B16BC" w:rsidP="00617E67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Some oils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are</w:t>
      </w:r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used to make soap. The oil, </w:t>
      </w:r>
      <w:proofErr w:type="spellStart"/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triolein</w:t>
      </w:r>
      <w:proofErr w:type="spellEnd"/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, was reacted with sodium hydroxide.</w:t>
      </w:r>
    </w:p>
    <w:p w:rsidR="00345FB1" w:rsidRDefault="00345FB1" w:rsidP="00345FB1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345FB1" w:rsidRDefault="004B16BC" w:rsidP="00345FB1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noProof/>
          <w:color w:val="000000"/>
          <w:sz w:val="28"/>
          <w:lang w:eastAsia="en-GB"/>
        </w:rPr>
        <w:drawing>
          <wp:inline distT="0" distB="0" distL="0" distR="0">
            <wp:extent cx="5724525" cy="1000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72" w:rsidRDefault="004B16BC" w:rsidP="00BD6E72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>The experiment produced 1·28</w:t>
      </w:r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g of sodium </w:t>
      </w:r>
      <w:proofErr w:type="spellStart"/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oleate</w:t>
      </w:r>
      <w:proofErr w:type="spellEnd"/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. </w:t>
      </w:r>
      <w:r w:rsidR="00972A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5·0</w:t>
      </w:r>
      <w:r w:rsidR="00972A0D" w:rsidRPr="00972A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g of </w:t>
      </w:r>
      <w:proofErr w:type="spellStart"/>
      <w:r w:rsidR="00972A0D" w:rsidRPr="00972A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triolein</w:t>
      </w:r>
      <w:proofErr w:type="spellEnd"/>
      <w:r w:rsidR="00972A0D" w:rsidRPr="00972A0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was dissolved in ethanol and placed in a test tube with excess sodium hydroxide. </w:t>
      </w:r>
      <w:r w:rsidRPr="004B16B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Calculate the percentage yield.</w:t>
      </w:r>
    </w:p>
    <w:p w:rsidR="00BD6E72" w:rsidRDefault="00BD6E72" w:rsidP="00BD6E72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BD6E72" w:rsidRDefault="00BD6E72" w:rsidP="00BD6E72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BD6E72" w:rsidRDefault="00BD6E72" w:rsidP="00BD6E72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BD6E72" w:rsidRDefault="00BD6E72" w:rsidP="00BD6E72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3D5603" w:rsidRDefault="00BD6E72" w:rsidP="00BD6E72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 xml:space="preserve">  </w:t>
      </w:r>
      <w:r w:rsidR="009A47E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he production of urea involves two reversible reactions.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In the first reaction ammonium </w:t>
      </w:r>
      <w:proofErr w:type="spellStart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carbamate</w:t>
      </w:r>
      <w:proofErr w:type="spellEnd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is produced.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proofErr w:type="gramStart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2NH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gramEnd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g) + CO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>
        <w:rPr>
          <w:rFonts w:ascii="Times New Roman" w:eastAsia="Times New Roman" w:hAnsi="Times New Roman" w:cs="Times New Roman" w:hint="eastAsia"/>
          <w:color w:val="000000"/>
          <w:sz w:val="28"/>
          <w:lang w:eastAsia="ko-KR"/>
        </w:rPr>
        <w:t>↔</w:t>
      </w:r>
      <w:r>
        <w:rPr>
          <w:rFonts w:ascii="Times New Roman" w:eastAsia="Times New Roman" w:hAnsi="Times New Roman" w:cs="Times New Roman"/>
          <w:color w:val="000000"/>
          <w:sz w:val="28"/>
          <w:lang w:eastAsia="ko-KR"/>
        </w:rPr>
        <w:t xml:space="preserve"> 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NCOONH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In the second reaction the ammonium </w:t>
      </w:r>
      <w:proofErr w:type="spellStart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carbamate</w:t>
      </w:r>
      <w:proofErr w:type="spellEnd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decomposes to form urea.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  <w:t xml:space="preserve">    </w:t>
      </w:r>
      <w:proofErr w:type="gramStart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NCOONH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gramEnd"/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g) </w:t>
      </w:r>
      <w:r>
        <w:rPr>
          <w:rFonts w:ascii="Times New Roman" w:eastAsia="Times New Roman" w:hAnsi="Times New Roman" w:cs="Times New Roman" w:hint="eastAsia"/>
          <w:color w:val="000000"/>
          <w:sz w:val="28"/>
          <w:lang w:eastAsia="ko-KR"/>
        </w:rPr>
        <w:t>↔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(NH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CO(g) + H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O(g)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BD6E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 chemical plant produces 530 tonnes of urea per day. Calculate the theoretical mass, in tonnes, of ammonia required to produce 530 tonnes of urea.</w:t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556DAD" w:rsidRDefault="003D5603" w:rsidP="00BD6E72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 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An undesirable side reaction </w:t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of an industrial process 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is the production of biuret, a compound that can burn the leaves of plants.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2(NH</w:t>
      </w:r>
      <w:r w:rsidRPr="00A3697A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</w:t>
      </w:r>
      <w:proofErr w:type="gramStart"/>
      <w:r w:rsidRPr="00A3697A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CO(</w:t>
      </w:r>
      <w:proofErr w:type="spellStart"/>
      <w:proofErr w:type="gramEnd"/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</w:t>
      </w:r>
      <w:r w:rsidR="00A3697A">
        <w:rPr>
          <w:rFonts w:ascii="Times New Roman" w:eastAsia="Times New Roman" w:hAnsi="Times New Roman" w:cs="Times New Roman" w:hint="eastAsia"/>
          <w:color w:val="000000"/>
          <w:sz w:val="28"/>
          <w:lang w:eastAsia="ko-KR"/>
        </w:rPr>
        <w:t>↔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NH</w:t>
      </w:r>
      <w:r w:rsidRPr="00A3697A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CONHCONH</w:t>
      </w:r>
      <w:r w:rsidRPr="00A3697A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) + NH</w:t>
      </w:r>
      <w:r w:rsidRPr="00A3697A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biuret </w:t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A3697A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3D560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State why having an excess of ammonia in the reactors will decrease the amount of biuret produced.</w:t>
      </w:r>
      <w:r w:rsid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206F5D" w:rsidRDefault="00556DAD" w:rsidP="00BD6E72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 xml:space="preserve">  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In the separator the ammonium </w:t>
      </w:r>
      <w:proofErr w:type="spellStart"/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carbamate</w:t>
      </w:r>
      <w:proofErr w:type="spellEnd"/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from the reactors decomposes to form ammonia and carbon dioxide.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proofErr w:type="gramStart"/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NH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COONH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</w:t>
      </w:r>
      <w:proofErr w:type="spellStart"/>
      <w:proofErr w:type="gramEnd"/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aq</w:t>
      </w:r>
      <w:proofErr w:type="spellEnd"/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) </w:t>
      </w:r>
      <w:r>
        <w:rPr>
          <w:rFonts w:ascii="Times New Roman" w:eastAsia="Times New Roman" w:hAnsi="Times New Roman" w:cs="Times New Roman" w:hint="eastAsia"/>
          <w:color w:val="000000"/>
          <w:sz w:val="28"/>
          <w:lang w:eastAsia="ko-KR"/>
        </w:rPr>
        <w:t>↔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2NH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(g) + CO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(g)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556DA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Explain clearly why a low pressure is used in the separator.</w:t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D738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994CC0" w:rsidRDefault="00206F5D" w:rsidP="00D73872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</w:t>
      </w:r>
      <w:r w:rsidRP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The recommended daily allowance of methionine for an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adult is 15</w:t>
      </w:r>
      <w:r w:rsidRP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mg per kg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of body mass. </w:t>
      </w:r>
      <w:r w:rsidR="00D738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Tuna contains 755mg of methionine per 100</w:t>
      </w:r>
      <w:r w:rsidRPr="00206F5D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g portion. </w:t>
      </w:r>
      <w:r w:rsidR="00D738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D7387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Calculate the mass, in grams, of tuna that would provide the recommended daily allowance of methionine for a 60kg adult.</w:t>
      </w:r>
      <w:r w:rsid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9C2747" w:rsidRPr="00994CC0" w:rsidRDefault="00994CC0" w:rsidP="00994CC0">
      <w:pPr>
        <w:pStyle w:val="ListParagraph"/>
        <w:numPr>
          <w:ilvl w:val="0"/>
          <w:numId w:val="1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 xml:space="preserve">  </w:t>
      </w:r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Mixtures of amino acids can be separated using paper chromatography. On a chromatogram, the retention factor, </w:t>
      </w:r>
      <w:proofErr w:type="spellStart"/>
      <w:proofErr w:type="gramStart"/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R</w:t>
      </w:r>
      <w:r w:rsidRPr="00994CC0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f</w:t>
      </w:r>
      <w:proofErr w:type="spellEnd"/>
      <w:r w:rsidRPr="00994CC0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 xml:space="preserve"> </w:t>
      </w:r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,</w:t>
      </w:r>
      <w:proofErr w:type="gramEnd"/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for a substance can be a useful method of identifying the substance.</w:t>
      </w:r>
    </w:p>
    <w:p w:rsidR="009C2747" w:rsidRDefault="00994CC0" w:rsidP="00345FB1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43287A04" wp14:editId="00528917">
            <wp:extent cx="4838700" cy="89502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70" t="30727" r="60780" b="59819"/>
                    <a:stretch/>
                  </pic:blipFill>
                  <pic:spPr bwMode="auto">
                    <a:xfrm>
                      <a:off x="0" y="0"/>
                      <a:ext cx="4921033" cy="91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747" w:rsidRDefault="009C2747" w:rsidP="00345FB1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472692" w:rsidRDefault="00994CC0" w:rsidP="00345FB1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A solution containing a mixture of four amino acids was applied to a piece of chromatography paper that was then placed in solvent 1.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Chromatogram 1 is shown below.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0CD01469" wp14:editId="7567B0E4">
            <wp:extent cx="5209665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4" t="13000" r="52638" b="20820"/>
                    <a:stretch/>
                  </pic:blipFill>
                  <pic:spPr bwMode="auto">
                    <a:xfrm>
                      <a:off x="0" y="0"/>
                      <a:ext cx="5227689" cy="416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994CC0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Identify the amino acid that corresponds to spot 1 on the chromatogram.</w:t>
      </w:r>
    </w:p>
    <w:p w:rsidR="00472692" w:rsidRDefault="00472692" w:rsidP="00472692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E520D3" w:rsidRDefault="00472692" w:rsidP="005308D7">
      <w:pPr>
        <w:pStyle w:val="ListParagraph"/>
        <w:numPr>
          <w:ilvl w:val="0"/>
          <w:numId w:val="22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E520D3">
        <w:rPr>
          <w:rFonts w:ascii="Traditional Arabic" w:eastAsia="Times New Roman" w:hAnsi="Traditional Arabic" w:cs="Traditional Arabic"/>
          <w:b/>
          <w:color w:val="000000"/>
          <w:sz w:val="28"/>
          <w:lang w:eastAsia="en-GB"/>
        </w:rPr>
        <w:lastRenderedPageBreak/>
        <w:t xml:space="preserve">  </w:t>
      </w:r>
      <w:r w:rsidR="00E520D3" w:rsidRPr="00E520D3">
        <w:rPr>
          <w:rFonts w:ascii="Traditional Arabic" w:eastAsia="Times New Roman" w:hAnsi="Traditional Arabic" w:cs="Traditional Arabic"/>
          <w:b/>
          <w:color w:val="000000"/>
          <w:sz w:val="28"/>
          <w:lang w:eastAsia="en-GB"/>
        </w:rPr>
        <w:t>CONTINUED</w:t>
      </w:r>
      <w:r w:rsid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The chromatogram was dried, rotated through 90º and then placed in solvent 2. Chromatogram 2 is shown below.</w:t>
      </w:r>
      <w:r w:rsidR="00044F0D" w:rsidRPr="0047269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4F0241E5" wp14:editId="24A6DA64">
            <wp:extent cx="5048250" cy="4349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90" t="20977" r="54465" b="14615"/>
                    <a:stretch/>
                  </pic:blipFill>
                  <pic:spPr bwMode="auto">
                    <a:xfrm>
                      <a:off x="0" y="0"/>
                      <a:ext cx="5055953" cy="435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E520D3" w:rsidRP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The retention factors for each of the amino acids in solvent 2 are shown in the table. </w:t>
      </w:r>
      <w:r w:rsid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E520D3" w:rsidRP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Draw a circle around the spot on chromatogram 2 that corresponds to the amino acid alanine.</w:t>
      </w:r>
    </w:p>
    <w:p w:rsidR="00E520D3" w:rsidRDefault="00E520D3" w:rsidP="00E520D3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D948D6" w:rsidRDefault="00E520D3" w:rsidP="005308D7">
      <w:pPr>
        <w:pStyle w:val="ListParagraph"/>
        <w:numPr>
          <w:ilvl w:val="0"/>
          <w:numId w:val="23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bookmarkStart w:id="0" w:name="_GoBack"/>
      <w:bookmarkEnd w:id="0"/>
      <w:r w:rsidRPr="00E520D3">
        <w:rPr>
          <w:rFonts w:ascii="Traditional Arabic" w:eastAsia="Times New Roman" w:hAnsi="Traditional Arabic" w:cs="Traditional Arabic"/>
          <w:b/>
          <w:color w:val="000000"/>
          <w:sz w:val="28"/>
          <w:lang w:eastAsia="en-GB"/>
        </w:rPr>
        <w:t>CONTINUED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E520D3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Explain why only three spots are present in chromatogram 1 while four spots are present in chromatogram 2.</w:t>
      </w:r>
    </w:p>
    <w:p w:rsidR="007A3222" w:rsidRPr="007A3222" w:rsidRDefault="00D948D6" w:rsidP="005308D7">
      <w:pPr>
        <w:pStyle w:val="ListParagraph"/>
        <w:numPr>
          <w:ilvl w:val="0"/>
          <w:numId w:val="23"/>
        </w:numPr>
        <w:spacing w:after="0" w:line="240" w:lineRule="auto"/>
        <w:rPr>
          <w:rFonts w:ascii="Traditional Arabic" w:eastAsia="Times New Roman" w:hAnsi="Traditional Arabic" w:cs="Traditional Arabic"/>
          <w:sz w:val="24"/>
          <w:szCs w:val="24"/>
          <w:lang w:eastAsia="en-GB"/>
        </w:rPr>
      </w:pP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t>Write the balanced half reactions of the following reaction: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 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+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</w:t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+ 2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O + 2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MnO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</w:t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+ 5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SO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</w:t>
      </w:r>
      <w:r w:rsidRPr="00D948D6">
        <w:rPr>
          <w:noProof/>
          <w:lang w:eastAsia="en-GB"/>
        </w:rPr>
        <w:drawing>
          <wp:inline distT="0" distB="0" distL="0" distR="0" wp14:anchorId="60D5ADF3" wp14:editId="007F1CD2">
            <wp:extent cx="190500" cy="95250"/>
            <wp:effectExtent l="0" t="0" r="0" b="0"/>
            <wp:docPr id="12" name="Picture 12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</w:t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2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Mn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2+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</w:t>
      </w:r>
      <w:r w:rsidR="00044302"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+ 5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HSO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 in acidic solution </w:t>
      </w:r>
      <w:r w:rsid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B2779F">
        <w:rPr>
          <w:rFonts w:ascii="Traditional Arabic" w:eastAsia="Times New Roman" w:hAnsi="Traditional Arabic" w:cs="Traditional Arabic"/>
          <w:sz w:val="24"/>
          <w:szCs w:val="24"/>
          <w:lang w:eastAsia="en-GB"/>
        </w:rPr>
        <w:br/>
      </w:r>
      <w:r w:rsidR="00B2779F">
        <w:rPr>
          <w:rFonts w:ascii="Traditional Arabic" w:eastAsia="Times New Roman" w:hAnsi="Traditional Arabic" w:cs="Traditional Arabic"/>
          <w:sz w:val="24"/>
          <w:szCs w:val="24"/>
          <w:lang w:eastAsia="en-GB"/>
        </w:rPr>
        <w:br/>
      </w:r>
      <w:r w:rsidR="00B2779F">
        <w:rPr>
          <w:rFonts w:ascii="Traditional Arabic" w:eastAsia="Times New Roman" w:hAnsi="Traditional Arabic" w:cs="Traditional Arabic"/>
          <w:sz w:val="24"/>
          <w:szCs w:val="24"/>
          <w:lang w:eastAsia="en-GB"/>
        </w:rPr>
        <w:br/>
      </w:r>
      <w:r w:rsidR="00B2779F">
        <w:rPr>
          <w:rFonts w:ascii="Traditional Arabic" w:eastAsia="Times New Roman" w:hAnsi="Traditional Arabic" w:cs="Traditional Arabic"/>
          <w:sz w:val="24"/>
          <w:szCs w:val="24"/>
          <w:lang w:eastAsia="en-GB"/>
        </w:rPr>
        <w:br/>
      </w:r>
      <w:r w:rsidR="007A3222">
        <w:rPr>
          <w:rFonts w:ascii="Traditional Arabic" w:eastAsia="Times New Roman" w:hAnsi="Traditional Arabic" w:cs="Traditional Arabic"/>
          <w:sz w:val="24"/>
          <w:szCs w:val="24"/>
          <w:lang w:eastAsia="en-GB"/>
        </w:rPr>
        <w:br/>
      </w:r>
    </w:p>
    <w:p w:rsidR="007A3222" w:rsidRPr="007A3222" w:rsidRDefault="007A3222" w:rsidP="005308D7">
      <w:pPr>
        <w:pStyle w:val="ListParagraph"/>
        <w:numPr>
          <w:ilvl w:val="0"/>
          <w:numId w:val="23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The highest oxidation state of chlorine is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present in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: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7A3222" w:rsidRPr="007A3222" w:rsidRDefault="007A3222" w:rsidP="007A3222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A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proofErr w:type="spellStart"/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HClO</w:t>
      </w:r>
      <w:proofErr w:type="spellEnd"/>
    </w:p>
    <w:p w:rsidR="007A3222" w:rsidRPr="007A3222" w:rsidRDefault="007A3222" w:rsidP="007A3222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B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HClO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</w:p>
    <w:p w:rsidR="007A3222" w:rsidRPr="007A3222" w:rsidRDefault="007A3222" w:rsidP="007A3222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C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HClO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</w:p>
    <w:p w:rsidR="00B2779F" w:rsidRDefault="007A3222" w:rsidP="00B2779F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7A3222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D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HClO</w:t>
      </w:r>
      <w:r w:rsidR="00B2779F" w:rsidRPr="00B2779F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4</w:t>
      </w:r>
    </w:p>
    <w:p w:rsidR="00B2779F" w:rsidRDefault="00B2779F" w:rsidP="00B2779F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</w:p>
    <w:p w:rsidR="00B2779F" w:rsidRDefault="00297BB4" w:rsidP="00B2779F">
      <w:p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3B266C" w:rsidRDefault="00B2779F" w:rsidP="005308D7">
      <w:pPr>
        <w:pStyle w:val="ListParagraph"/>
        <w:numPr>
          <w:ilvl w:val="0"/>
          <w:numId w:val="23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Iodine was added to 50 cm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3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of two immiscible solvents X and Y in a separating funnel. After shaking, the following equilibrium was established.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97BB4">
        <w:rPr>
          <w:noProof/>
          <w:lang w:eastAsia="en-GB"/>
        </w:rPr>
        <w:drawing>
          <wp:inline distT="0" distB="0" distL="0" distR="0" wp14:anchorId="5C4B0051" wp14:editId="4457FD0A">
            <wp:extent cx="2922270" cy="215237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5" t="33506" r="60614" b="39728"/>
                    <a:stretch/>
                  </pic:blipFill>
                  <pic:spPr bwMode="auto">
                    <a:xfrm>
                      <a:off x="0" y="0"/>
                      <a:ext cx="2953486" cy="217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lang w:eastAsia="en-GB"/>
        </w:rPr>
        <w:t>I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vertAlign w:val="subscript"/>
          <w:lang w:eastAsia="en-GB"/>
        </w:rPr>
        <w:t>2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lang w:eastAsia="en-GB"/>
        </w:rPr>
        <w:t xml:space="preserve">(Y) </w:t>
      </w:r>
      <w:r w:rsidR="00297BB4" w:rsidRPr="00297BB4">
        <w:rPr>
          <w:rFonts w:ascii="Times New Roman" w:eastAsia="Times New Roman" w:hAnsi="Times New Roman" w:cs="Times New Roman" w:hint="eastAsia"/>
          <w:color w:val="000000"/>
          <w:sz w:val="36"/>
          <w:lang w:eastAsia="ko-KR"/>
        </w:rPr>
        <w:t>↔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lang w:eastAsia="en-GB"/>
        </w:rPr>
        <w:t xml:space="preserve"> I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vertAlign w:val="subscript"/>
          <w:lang w:eastAsia="en-GB"/>
        </w:rPr>
        <w:t>2</w:t>
      </w:r>
      <w:r w:rsidR="00297BB4" w:rsidRPr="00297BB4">
        <w:rPr>
          <w:rFonts w:ascii="Traditional Arabic" w:eastAsia="Times New Roman" w:hAnsi="Traditional Arabic" w:cs="Traditional Arabic"/>
          <w:color w:val="000000"/>
          <w:sz w:val="36"/>
          <w:lang w:eastAsia="en-GB"/>
        </w:rPr>
        <w:t>(X)</w:t>
      </w:r>
      <w:r w:rsidRPr="00297BB4">
        <w:rPr>
          <w:rFonts w:ascii="Traditional Arabic" w:eastAsia="Times New Roman" w:hAnsi="Traditional Arabic" w:cs="Traditional Arabic"/>
          <w:color w:val="000000"/>
          <w:sz w:val="36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An extra 10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cm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3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of solvent X was added, the mixture shaken and equilibrium re-established. 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lastRenderedPageBreak/>
        <w:br/>
        <w:t xml:space="preserve">Which of the following statements is correct? </w:t>
      </w:r>
      <w:r w:rsidR="00297BB4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proofErr w:type="gramStart"/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A The</w:t>
      </w:r>
      <w:proofErr w:type="gramEnd"/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concentration of I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in Y increases. 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>B The concentration of I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in Y decreases. 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C The equilibrium constant increases. </w:t>
      </w: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>D The equilibrium constant decreases.</w:t>
      </w:r>
      <w:r w:rsidR="003B266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B266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3B266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p w:rsidR="003B266C" w:rsidRPr="00B2779F" w:rsidRDefault="003B266C" w:rsidP="005308D7">
      <w:pPr>
        <w:pStyle w:val="ListParagraph"/>
        <w:numPr>
          <w:ilvl w:val="0"/>
          <w:numId w:val="23"/>
        </w:numPr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Using the data from the table below calculate the standard enthalpy change, in kJ mol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perscript"/>
          <w:lang w:eastAsia="en-GB"/>
        </w:rPr>
        <w:t>-1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, for the following reaction.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  <w:t xml:space="preserve"> 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ab/>
        <w:t>2NaHCO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(s)    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sym w:font="Wingdings" w:char="F0E0"/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 xml:space="preserve">   Na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CO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3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(s)    +    CO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(g)    +    H</w:t>
      </w:r>
      <w:r w:rsidRPr="003B266C">
        <w:rPr>
          <w:rFonts w:ascii="Traditional Arabic" w:eastAsia="Times New Roman" w:hAnsi="Traditional Arabic" w:cs="Traditional Arabic"/>
          <w:color w:val="000000"/>
          <w:sz w:val="28"/>
          <w:vertAlign w:val="subscript"/>
          <w:lang w:eastAsia="en-GB"/>
        </w:rPr>
        <w:t>2</w:t>
      </w:r>
      <w:r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t>O(g)</w:t>
      </w:r>
      <w:r w:rsidR="00E520D3"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E520D3"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8"/>
        <w:gridCol w:w="4254"/>
      </w:tblGrid>
      <w:tr w:rsidR="003B266C" w:rsidTr="003B266C">
        <w:tc>
          <w:tcPr>
            <w:tcW w:w="4508" w:type="dxa"/>
            <w:shd w:val="clear" w:color="auto" w:fill="F2F2F2" w:themeFill="background1" w:themeFillShade="F2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Compound</w:t>
            </w:r>
          </w:p>
        </w:tc>
        <w:tc>
          <w:tcPr>
            <w:tcW w:w="4508" w:type="dxa"/>
            <w:shd w:val="clear" w:color="auto" w:fill="F2F2F2" w:themeFill="background1" w:themeFillShade="F2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lang w:eastAsia="en-GB"/>
              </w:rPr>
              <w:t>Standard enthalpy of formation /kJ mol</w:t>
            </w:r>
            <w:r w:rsidRPr="003B266C">
              <w:rPr>
                <w:rFonts w:ascii="Traditional Arabic" w:eastAsia="Times New Roman" w:hAnsi="Traditional Arabic" w:cs="Traditional Arabic"/>
                <w:b/>
                <w:color w:val="000000"/>
                <w:sz w:val="28"/>
                <w:vertAlign w:val="superscript"/>
                <w:lang w:eastAsia="en-GB"/>
              </w:rPr>
              <w:t>-1</w:t>
            </w:r>
          </w:p>
        </w:tc>
      </w:tr>
      <w:tr w:rsidR="003B266C" w:rsidTr="003B266C"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NaHCO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vertAlign w:val="subscript"/>
                <w:lang w:eastAsia="en-GB"/>
              </w:rPr>
              <w:t>3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(s)</w:t>
            </w:r>
          </w:p>
        </w:tc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-948</w:t>
            </w:r>
          </w:p>
        </w:tc>
      </w:tr>
      <w:tr w:rsidR="003B266C" w:rsidTr="003B266C"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Na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vertAlign w:val="subscript"/>
                <w:lang w:eastAsia="en-GB"/>
              </w:rPr>
              <w:t>2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CO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vertAlign w:val="subscript"/>
                <w:lang w:eastAsia="en-GB"/>
              </w:rPr>
              <w:t>3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(s)</w:t>
            </w:r>
          </w:p>
        </w:tc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-1131</w:t>
            </w:r>
          </w:p>
        </w:tc>
      </w:tr>
      <w:tr w:rsidR="003B266C" w:rsidTr="003B266C"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H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vertAlign w:val="subscript"/>
                <w:lang w:eastAsia="en-GB"/>
              </w:rPr>
              <w:t>2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O(g)</w:t>
            </w:r>
          </w:p>
        </w:tc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-242</w:t>
            </w:r>
          </w:p>
        </w:tc>
      </w:tr>
      <w:tr w:rsidR="003B266C" w:rsidTr="003B266C"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CO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vertAlign w:val="subscript"/>
                <w:lang w:eastAsia="en-GB"/>
              </w:rPr>
              <w:t>2</w:t>
            </w:r>
            <w:r w:rsidRPr="003B266C"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(g)</w:t>
            </w:r>
          </w:p>
        </w:tc>
        <w:tc>
          <w:tcPr>
            <w:tcW w:w="4508" w:type="dxa"/>
            <w:vAlign w:val="center"/>
          </w:tcPr>
          <w:p w:rsidR="003B266C" w:rsidRPr="003B266C" w:rsidRDefault="003B266C" w:rsidP="003B266C">
            <w:pPr>
              <w:jc w:val="center"/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</w:pPr>
            <w:r>
              <w:rPr>
                <w:rFonts w:ascii="Traditional Arabic" w:eastAsia="Times New Roman" w:hAnsi="Traditional Arabic" w:cs="Traditional Arabic"/>
                <w:color w:val="000000"/>
                <w:sz w:val="28"/>
                <w:lang w:eastAsia="en-GB"/>
              </w:rPr>
              <w:t>-394</w:t>
            </w:r>
          </w:p>
        </w:tc>
      </w:tr>
    </w:tbl>
    <w:p w:rsidR="00D948D6" w:rsidRPr="00B2779F" w:rsidRDefault="00E520D3" w:rsidP="003B266C">
      <w:pPr>
        <w:pStyle w:val="ListParagraph"/>
        <w:spacing w:after="0" w:line="240" w:lineRule="auto"/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</w:pPr>
      <w:r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  <w:r w:rsidR="00472692" w:rsidRPr="00B2779F">
        <w:rPr>
          <w:rFonts w:ascii="Traditional Arabic" w:eastAsia="Times New Roman" w:hAnsi="Traditional Arabic" w:cs="Traditional Arabic"/>
          <w:color w:val="000000"/>
          <w:sz w:val="28"/>
          <w:lang w:eastAsia="en-GB"/>
        </w:rPr>
        <w:br/>
      </w:r>
    </w:p>
    <w:sectPr w:rsidR="00D948D6" w:rsidRPr="00B27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611"/>
    <w:multiLevelType w:val="hybridMultilevel"/>
    <w:tmpl w:val="A420FB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D7F84"/>
    <w:multiLevelType w:val="hybridMultilevel"/>
    <w:tmpl w:val="8D82553C"/>
    <w:lvl w:ilvl="0" w:tplc="1C2402A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0807"/>
    <w:multiLevelType w:val="hybridMultilevel"/>
    <w:tmpl w:val="4BDCCDF6"/>
    <w:lvl w:ilvl="0" w:tplc="71B81FE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91E6A"/>
    <w:multiLevelType w:val="hybridMultilevel"/>
    <w:tmpl w:val="EB90B9FC"/>
    <w:lvl w:ilvl="0" w:tplc="816ED306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00D"/>
    <w:multiLevelType w:val="hybridMultilevel"/>
    <w:tmpl w:val="EDB62768"/>
    <w:lvl w:ilvl="0" w:tplc="FC28157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13BF0"/>
    <w:multiLevelType w:val="hybridMultilevel"/>
    <w:tmpl w:val="6D166B8C"/>
    <w:lvl w:ilvl="0" w:tplc="977255A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C7AB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5A319A6"/>
    <w:multiLevelType w:val="hybridMultilevel"/>
    <w:tmpl w:val="7CCC073C"/>
    <w:lvl w:ilvl="0" w:tplc="DBEA2D6E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AE7C1A"/>
    <w:multiLevelType w:val="hybridMultilevel"/>
    <w:tmpl w:val="00B4601A"/>
    <w:lvl w:ilvl="0" w:tplc="7102F980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252E5"/>
    <w:multiLevelType w:val="hybridMultilevel"/>
    <w:tmpl w:val="E44E00C0"/>
    <w:lvl w:ilvl="0" w:tplc="0CA0A2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46844"/>
    <w:multiLevelType w:val="hybridMultilevel"/>
    <w:tmpl w:val="74CAF72E"/>
    <w:lvl w:ilvl="0" w:tplc="00B09AD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A2E7E59"/>
    <w:multiLevelType w:val="hybridMultilevel"/>
    <w:tmpl w:val="60285BA0"/>
    <w:lvl w:ilvl="0" w:tplc="72EAED3C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1654EA"/>
    <w:multiLevelType w:val="hybridMultilevel"/>
    <w:tmpl w:val="AF7E2658"/>
    <w:lvl w:ilvl="0" w:tplc="FC28157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4379E2"/>
    <w:multiLevelType w:val="hybridMultilevel"/>
    <w:tmpl w:val="A420FB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68766A"/>
    <w:multiLevelType w:val="hybridMultilevel"/>
    <w:tmpl w:val="77DCC7F6"/>
    <w:lvl w:ilvl="0" w:tplc="3D22D3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F77FB"/>
    <w:multiLevelType w:val="hybridMultilevel"/>
    <w:tmpl w:val="1C08C43E"/>
    <w:lvl w:ilvl="0" w:tplc="FC28157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5C30782A"/>
    <w:multiLevelType w:val="hybridMultilevel"/>
    <w:tmpl w:val="3070AA60"/>
    <w:lvl w:ilvl="0" w:tplc="00B09A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43AAA"/>
    <w:multiLevelType w:val="hybridMultilevel"/>
    <w:tmpl w:val="ABF0BF62"/>
    <w:lvl w:ilvl="0" w:tplc="0CA0A2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9642E"/>
    <w:multiLevelType w:val="hybridMultilevel"/>
    <w:tmpl w:val="3070AA60"/>
    <w:lvl w:ilvl="0" w:tplc="00B09A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84967"/>
    <w:multiLevelType w:val="hybridMultilevel"/>
    <w:tmpl w:val="6F4A085C"/>
    <w:lvl w:ilvl="0" w:tplc="0B7C098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E08B3"/>
    <w:multiLevelType w:val="hybridMultilevel"/>
    <w:tmpl w:val="23247CAA"/>
    <w:lvl w:ilvl="0" w:tplc="3D22D3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E5EB5"/>
    <w:multiLevelType w:val="hybridMultilevel"/>
    <w:tmpl w:val="35D0C938"/>
    <w:lvl w:ilvl="0" w:tplc="E1BEDB54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EF26C4"/>
    <w:multiLevelType w:val="hybridMultilevel"/>
    <w:tmpl w:val="28128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15"/>
  </w:num>
  <w:num w:numId="4">
    <w:abstractNumId w:val="12"/>
  </w:num>
  <w:num w:numId="5">
    <w:abstractNumId w:val="4"/>
  </w:num>
  <w:num w:numId="6">
    <w:abstractNumId w:val="10"/>
  </w:num>
  <w:num w:numId="7">
    <w:abstractNumId w:val="18"/>
  </w:num>
  <w:num w:numId="8">
    <w:abstractNumId w:val="22"/>
  </w:num>
  <w:num w:numId="9">
    <w:abstractNumId w:val="19"/>
  </w:num>
  <w:num w:numId="10">
    <w:abstractNumId w:val="2"/>
  </w:num>
  <w:num w:numId="11">
    <w:abstractNumId w:val="5"/>
  </w:num>
  <w:num w:numId="12">
    <w:abstractNumId w:val="9"/>
  </w:num>
  <w:num w:numId="13">
    <w:abstractNumId w:val="17"/>
  </w:num>
  <w:num w:numId="14">
    <w:abstractNumId w:val="13"/>
  </w:num>
  <w:num w:numId="15">
    <w:abstractNumId w:val="0"/>
  </w:num>
  <w:num w:numId="16">
    <w:abstractNumId w:val="14"/>
  </w:num>
  <w:num w:numId="17">
    <w:abstractNumId w:val="6"/>
  </w:num>
  <w:num w:numId="18">
    <w:abstractNumId w:val="1"/>
  </w:num>
  <w:num w:numId="19">
    <w:abstractNumId w:val="8"/>
  </w:num>
  <w:num w:numId="20">
    <w:abstractNumId w:val="3"/>
  </w:num>
  <w:num w:numId="21">
    <w:abstractNumId w:val="21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4F7"/>
    <w:rsid w:val="00014558"/>
    <w:rsid w:val="00044302"/>
    <w:rsid w:val="00044F0D"/>
    <w:rsid w:val="0008144B"/>
    <w:rsid w:val="00126FEB"/>
    <w:rsid w:val="00137DB4"/>
    <w:rsid w:val="001F172C"/>
    <w:rsid w:val="00206F5D"/>
    <w:rsid w:val="00220EF5"/>
    <w:rsid w:val="00297BB4"/>
    <w:rsid w:val="002E1331"/>
    <w:rsid w:val="00345FB1"/>
    <w:rsid w:val="00372D41"/>
    <w:rsid w:val="003B266C"/>
    <w:rsid w:val="003D5603"/>
    <w:rsid w:val="003E332D"/>
    <w:rsid w:val="003F2C82"/>
    <w:rsid w:val="003F506E"/>
    <w:rsid w:val="004460E4"/>
    <w:rsid w:val="00472692"/>
    <w:rsid w:val="004A6E3B"/>
    <w:rsid w:val="004B16BC"/>
    <w:rsid w:val="005005D7"/>
    <w:rsid w:val="0051609A"/>
    <w:rsid w:val="00526244"/>
    <w:rsid w:val="005308D7"/>
    <w:rsid w:val="00534C90"/>
    <w:rsid w:val="00551372"/>
    <w:rsid w:val="00556DAD"/>
    <w:rsid w:val="005B094C"/>
    <w:rsid w:val="005C088E"/>
    <w:rsid w:val="005E4406"/>
    <w:rsid w:val="0061549E"/>
    <w:rsid w:val="00617E67"/>
    <w:rsid w:val="00636D9F"/>
    <w:rsid w:val="0066159F"/>
    <w:rsid w:val="00697E1F"/>
    <w:rsid w:val="006B0471"/>
    <w:rsid w:val="006D36F7"/>
    <w:rsid w:val="00786645"/>
    <w:rsid w:val="007A3222"/>
    <w:rsid w:val="007B54D9"/>
    <w:rsid w:val="00882915"/>
    <w:rsid w:val="009044E2"/>
    <w:rsid w:val="00972A0D"/>
    <w:rsid w:val="00994CC0"/>
    <w:rsid w:val="009A47EF"/>
    <w:rsid w:val="009C2747"/>
    <w:rsid w:val="00A254F7"/>
    <w:rsid w:val="00A3697A"/>
    <w:rsid w:val="00A50CDB"/>
    <w:rsid w:val="00AA1D2A"/>
    <w:rsid w:val="00B2779F"/>
    <w:rsid w:val="00B57DF0"/>
    <w:rsid w:val="00BC4C8E"/>
    <w:rsid w:val="00BD6E72"/>
    <w:rsid w:val="00BF4C06"/>
    <w:rsid w:val="00C02085"/>
    <w:rsid w:val="00C52886"/>
    <w:rsid w:val="00CC2FE1"/>
    <w:rsid w:val="00D22800"/>
    <w:rsid w:val="00D64F7D"/>
    <w:rsid w:val="00D73872"/>
    <w:rsid w:val="00D948D6"/>
    <w:rsid w:val="00E3042C"/>
    <w:rsid w:val="00E520D3"/>
    <w:rsid w:val="00E925BC"/>
    <w:rsid w:val="00EA4872"/>
    <w:rsid w:val="00EB46F3"/>
    <w:rsid w:val="00EE7D08"/>
    <w:rsid w:val="00F042A2"/>
    <w:rsid w:val="00F06E39"/>
    <w:rsid w:val="00F410DE"/>
    <w:rsid w:val="00FF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4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133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B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948D6"/>
  </w:style>
  <w:style w:type="paragraph" w:styleId="BalloonText">
    <w:name w:val="Balloon Text"/>
    <w:basedOn w:val="Normal"/>
    <w:link w:val="BalloonTextChar"/>
    <w:uiPriority w:val="99"/>
    <w:semiHidden/>
    <w:unhideWhenUsed/>
    <w:rsid w:val="00BF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4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133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B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948D6"/>
  </w:style>
  <w:style w:type="paragraph" w:styleId="BalloonText">
    <w:name w:val="Balloon Text"/>
    <w:basedOn w:val="Normal"/>
    <w:link w:val="BalloonTextChar"/>
    <w:uiPriority w:val="99"/>
    <w:semiHidden/>
    <w:unhideWhenUsed/>
    <w:rsid w:val="00BF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7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3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10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Dewar</dc:creator>
  <cp:lastModifiedBy>Mark Dewar</cp:lastModifiedBy>
  <cp:revision>26</cp:revision>
  <dcterms:created xsi:type="dcterms:W3CDTF">2015-02-12T09:22:00Z</dcterms:created>
  <dcterms:modified xsi:type="dcterms:W3CDTF">2015-02-16T14:35:00Z</dcterms:modified>
</cp:coreProperties>
</file>