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18" w:rsidRPr="00197F18" w:rsidRDefault="00197F18" w:rsidP="00197F18">
      <w:pPr>
        <w:spacing w:after="0" w:line="240" w:lineRule="auto"/>
        <w:contextualSpacing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</w:p>
    <w:p w:rsidR="00197F18" w:rsidRPr="00197F18" w:rsidRDefault="00197F18" w:rsidP="00197F18">
      <w:pPr>
        <w:spacing w:after="0" w:line="240" w:lineRule="auto"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ANSWERS </w:t>
      </w:r>
    </w:p>
    <w:p w:rsidR="00197F18" w:rsidRPr="00197F18" w:rsidRDefault="00197F18" w:rsidP="00197F18">
      <w:pPr>
        <w:numPr>
          <w:ilvl w:val="0"/>
          <w:numId w:val="1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C</w:t>
      </w:r>
    </w:p>
    <w:p w:rsidR="00197F18" w:rsidRPr="00197F18" w:rsidRDefault="00197F18" w:rsidP="00197F18">
      <w:pPr>
        <w:numPr>
          <w:ilvl w:val="0"/>
          <w:numId w:val="1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A</w:t>
      </w:r>
    </w:p>
    <w:p w:rsidR="00197F18" w:rsidRPr="00197F18" w:rsidRDefault="00197F18" w:rsidP="00197F18">
      <w:pPr>
        <w:numPr>
          <w:ilvl w:val="0"/>
          <w:numId w:val="1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B</w:t>
      </w:r>
    </w:p>
    <w:p w:rsidR="00197F18" w:rsidRPr="00197F18" w:rsidRDefault="00197F18" w:rsidP="00197F18">
      <w:pPr>
        <w:numPr>
          <w:ilvl w:val="0"/>
          <w:numId w:val="1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Divide both equations by 2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  <w:t xml:space="preserve">flip the bottom equation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  <w:t>-838 + 412.5 = -425</w:t>
      </w:r>
      <w:r w:rsidRPr="00197F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∙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5 kJmol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>-1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br/>
      </w:r>
    </w:p>
    <w:p w:rsidR="00197F18" w:rsidRPr="00197F18" w:rsidRDefault="00197F18" w:rsidP="00197F18">
      <w:pPr>
        <w:numPr>
          <w:ilvl w:val="0"/>
          <w:numId w:val="1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a)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  <w:t xml:space="preserve">regenerates </w:t>
      </w:r>
      <w:proofErr w:type="spellStart"/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HCl</w:t>
      </w:r>
      <w:proofErr w:type="spellEnd"/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used in step 1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</w:p>
    <w:p w:rsidR="00197F18" w:rsidRPr="00197F18" w:rsidRDefault="00197F18" w:rsidP="00197F18">
      <w:pPr>
        <w:spacing w:after="0" w:line="240" w:lineRule="auto"/>
        <w:ind w:left="720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b)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  <w:t>2 H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2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O </w:t>
      </w:r>
      <w:r w:rsidRPr="00197F18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→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2H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2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+ O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2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</w:p>
    <w:p w:rsidR="00197F18" w:rsidRPr="00197F18" w:rsidRDefault="00197F18" w:rsidP="00197F18">
      <w:pPr>
        <w:spacing w:after="0" w:line="240" w:lineRule="auto"/>
        <w:ind w:left="720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c)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proofErr w:type="gramStart"/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only</w:t>
      </w:r>
      <w:proofErr w:type="gramEnd"/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water is used up in reaction or similar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</w:r>
    </w:p>
    <w:p w:rsidR="00197F18" w:rsidRPr="00197F18" w:rsidRDefault="00197F18" w:rsidP="00197F18">
      <w:pPr>
        <w:numPr>
          <w:ilvl w:val="0"/>
          <w:numId w:val="1"/>
        </w:numPr>
        <w:spacing w:after="200" w:line="276" w:lineRule="auto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(a)High temp favours endothermic reaction</w:t>
      </w:r>
    </w:p>
    <w:p w:rsidR="00197F18" w:rsidRPr="00197F18" w:rsidRDefault="00197F18" w:rsidP="00197F18">
      <w:pPr>
        <w:spacing w:after="200" w:line="276" w:lineRule="auto"/>
        <w:ind w:left="720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  </w:t>
      </w:r>
      <w:r w:rsidR="00E9297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More</w:t>
      </w:r>
      <w:r w:rsidR="00D932E5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moles on R H S </w:t>
      </w:r>
      <w:r w:rsidR="00D932E5" w:rsidRPr="00D932E5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sym w:font="Wingdings" w:char="F0E0"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</w:t>
      </w:r>
      <w:bookmarkStart w:id="0" w:name="_GoBack"/>
      <w:bookmarkEnd w:id="0"/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favoured by low pressure</w:t>
      </w:r>
    </w:p>
    <w:p w:rsidR="00197F18" w:rsidRPr="00197F18" w:rsidRDefault="00197F18" w:rsidP="00197F18">
      <w:pPr>
        <w:spacing w:after="200" w:line="276" w:lineRule="auto"/>
        <w:ind w:left="720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(b) 30g ethane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Calibri" w:eastAsia="Calibri" w:hAnsi="Calibri" w:cs="Times New Roman"/>
          <w:lang w:eastAsia="en-GB"/>
        </w:rPr>
        <w:sym w:font="Wingdings" w:char="F0E0"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  <w:t>2g hydrogen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</w:p>
    <w:p w:rsidR="00197F18" w:rsidRPr="00197F18" w:rsidRDefault="00197F18" w:rsidP="00197F18">
      <w:pPr>
        <w:spacing w:after="200" w:line="276" w:lineRule="auto"/>
        <w:ind w:left="720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100 tonnes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sym w:font="Wingdings" w:char="F0E0"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  <w:t>(2 / 30) x 100 = 6</w:t>
      </w:r>
      <w:r w:rsidR="00FD672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67 tonnes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</w:p>
    <w:p w:rsidR="00197F18" w:rsidRPr="00197F18" w:rsidRDefault="00197F18" w:rsidP="00197F18">
      <w:pPr>
        <w:spacing w:after="0" w:line="240" w:lineRule="auto"/>
        <w:ind w:left="720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% yield     = (6 ÷ 6</w:t>
      </w:r>
      <w:r w:rsidR="00FD672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67) × </w:t>
      </w:r>
      <w:proofErr w:type="gramStart"/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100  =</w:t>
      </w:r>
      <w:proofErr w:type="gramEnd"/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90%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</w:r>
    </w:p>
    <w:p w:rsidR="00197F18" w:rsidRPr="00197F18" w:rsidRDefault="00197F18" w:rsidP="00197F18">
      <w:pPr>
        <w:numPr>
          <w:ilvl w:val="0"/>
          <w:numId w:val="2"/>
        </w:numPr>
        <w:spacing w:after="200" w:line="276" w:lineRule="auto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u w:val="single"/>
          <w:lang w:eastAsia="en-GB"/>
        </w:rPr>
        <w:t>bonds broken</w:t>
      </w:r>
    </w:p>
    <w:p w:rsidR="00197F18" w:rsidRPr="00197F18" w:rsidRDefault="00197F18" w:rsidP="00197F18">
      <w:pPr>
        <w:spacing w:after="200" w:line="276" w:lineRule="auto"/>
        <w:ind w:left="720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C=O  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  <w:t>743</w:t>
      </w:r>
    </w:p>
    <w:p w:rsidR="00197F18" w:rsidRPr="00197F18" w:rsidRDefault="00197F18" w:rsidP="00197F18">
      <w:pPr>
        <w:spacing w:after="200" w:line="276" w:lineRule="auto"/>
        <w:ind w:left="720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C-H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  <w:t>412</w:t>
      </w:r>
    </w:p>
    <w:p w:rsidR="00197F18" w:rsidRPr="00197F18" w:rsidRDefault="00197F18" w:rsidP="00197F18">
      <w:pPr>
        <w:spacing w:after="200" w:line="276" w:lineRule="auto"/>
        <w:ind w:left="720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C-C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  <w:t>348</w:t>
      </w:r>
    </w:p>
    <w:p w:rsidR="00197F18" w:rsidRPr="00197F18" w:rsidRDefault="00197F18" w:rsidP="00197F18">
      <w:pPr>
        <w:spacing w:after="200" w:line="276" w:lineRule="auto"/>
        <w:ind w:left="720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Total = 1503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</w:r>
    </w:p>
    <w:p w:rsidR="00197F18" w:rsidRPr="00197F18" w:rsidRDefault="00197F18" w:rsidP="00197F18">
      <w:pPr>
        <w:spacing w:after="200" w:line="276" w:lineRule="auto"/>
        <w:ind w:left="720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u w:val="single"/>
          <w:lang w:eastAsia="en-GB"/>
        </w:rPr>
        <w:t>Bonds formed</w:t>
      </w:r>
    </w:p>
    <w:p w:rsidR="00197F18" w:rsidRPr="00197F18" w:rsidRDefault="00197F18" w:rsidP="00197F18">
      <w:pPr>
        <w:spacing w:after="200" w:line="276" w:lineRule="auto"/>
        <w:ind w:left="720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C-O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  <w:t>-360</w:t>
      </w:r>
    </w:p>
    <w:p w:rsidR="00197F18" w:rsidRPr="00197F18" w:rsidRDefault="00197F18" w:rsidP="00197F18">
      <w:pPr>
        <w:spacing w:after="200" w:line="276" w:lineRule="auto"/>
        <w:ind w:left="720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O-H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  <w:t>-463</w:t>
      </w:r>
    </w:p>
    <w:p w:rsidR="00197F18" w:rsidRPr="00197F18" w:rsidRDefault="00197F18" w:rsidP="00197F18">
      <w:pPr>
        <w:spacing w:after="200" w:line="276" w:lineRule="auto"/>
        <w:ind w:left="720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C=C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  <w:t>-612</w:t>
      </w:r>
    </w:p>
    <w:p w:rsidR="00197F18" w:rsidRPr="00197F18" w:rsidRDefault="00197F18" w:rsidP="00197F18">
      <w:pPr>
        <w:spacing w:after="200" w:line="276" w:lineRule="auto"/>
        <w:ind w:left="720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Total </w:t>
      </w:r>
      <w:proofErr w:type="gramStart"/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=  -</w:t>
      </w:r>
      <w:proofErr w:type="gramEnd"/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1435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</w:p>
    <w:p w:rsidR="00197F18" w:rsidRPr="00197F18" w:rsidRDefault="00197F18" w:rsidP="00197F18">
      <w:pPr>
        <w:spacing w:after="200" w:line="276" w:lineRule="auto"/>
        <w:ind w:left="720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</w:p>
    <w:p w:rsidR="00197F18" w:rsidRPr="00197F18" w:rsidRDefault="00197F18" w:rsidP="00197F18">
      <w:pPr>
        <w:spacing w:after="0" w:line="240" w:lineRule="auto"/>
        <w:ind w:left="720"/>
        <w:contextualSpacing/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</w:pPr>
      <w:proofErr w:type="gramStart"/>
      <w:r w:rsidRPr="00197F18">
        <w:rPr>
          <w:rFonts w:ascii="Cambria" w:eastAsia="Times New Roman" w:hAnsi="Cambria" w:cs="Cambria"/>
          <w:b/>
          <w:sz w:val="24"/>
          <w:szCs w:val="24"/>
          <w:lang w:eastAsia="en-GB"/>
        </w:rPr>
        <w:t>Δ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H  =</w:t>
      </w:r>
      <w:proofErr w:type="gramEnd"/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1503  - 1435 kJ mol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>-1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= 68 kJ mol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>-1</w:t>
      </w:r>
    </w:p>
    <w:p w:rsidR="00197F18" w:rsidRPr="00197F18" w:rsidRDefault="00197F18" w:rsidP="00197F18">
      <w:pPr>
        <w:spacing w:after="0" w:line="240" w:lineRule="auto"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</w:p>
    <w:p w:rsidR="00197F18" w:rsidRPr="00197F18" w:rsidRDefault="00197F18" w:rsidP="00197F18">
      <w:pPr>
        <w:numPr>
          <w:ilvl w:val="0"/>
          <w:numId w:val="4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lastRenderedPageBreak/>
        <w:t>C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2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H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3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Br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3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:    n = mass/FM = 76.4/266.74 = 0.286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  <w:t>oxygen:   n = mass/FM = 49.1/32 = 1.53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  <w:t> Assuming that all of the oxygen is used up, 1.53 × (4 / 11) or 0.556 moles of C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2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H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3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Br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3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 are required. Because there are only 0.286 moles of C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2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H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3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Br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3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 available.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  <w:t>C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2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H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3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Br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3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 is the limiting reagent!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</w:r>
    </w:p>
    <w:p w:rsidR="00197F18" w:rsidRPr="00197F18" w:rsidRDefault="00E40776" w:rsidP="00197F18">
      <w:pPr>
        <w:numPr>
          <w:ilvl w:val="0"/>
          <w:numId w:val="4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</w:pPr>
      <w:proofErr w:type="spellStart"/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mols</w:t>
      </w:r>
      <w:proofErr w:type="spellEnd"/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of NO:</w:t>
      </w:r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n = v / MV = </w:t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0.06 l </w:t>
      </w:r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/</w:t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</w:t>
      </w:r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22.4 </w:t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lmol</w:t>
      </w:r>
      <w:r w:rsidRPr="00E40776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>-1</w:t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</w:t>
      </w:r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= </w:t>
      </w:r>
      <w:r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0.0027</w:t>
      </w:r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</w:t>
      </w:r>
      <w:proofErr w:type="spellStart"/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mols</w:t>
      </w:r>
      <w:proofErr w:type="spellEnd"/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  <w:t>NO      –  O</w:t>
      </w:r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2</w:t>
      </w:r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br/>
      </w:r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2 </w:t>
      </w:r>
      <w:proofErr w:type="spellStart"/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mols</w:t>
      </w:r>
      <w:proofErr w:type="spellEnd"/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– 1 </w:t>
      </w:r>
      <w:proofErr w:type="spellStart"/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mol</w:t>
      </w:r>
      <w:proofErr w:type="spellEnd"/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  <w:t>moles of O</w:t>
      </w:r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2</w:t>
      </w:r>
      <w:r w:rsidR="00E458A4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= 0.002</w:t>
      </w:r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67 / 2 = </w:t>
      </w:r>
      <w:r w:rsidR="00E458A4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0.001 </w:t>
      </w:r>
      <w:proofErr w:type="spellStart"/>
      <w:r w:rsidR="00E458A4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mols</w:t>
      </w:r>
      <w:proofErr w:type="spellEnd"/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  <w:t>volume of O</w:t>
      </w:r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 xml:space="preserve">2 </w:t>
      </w:r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= n x MV = </w:t>
      </w:r>
      <w:r w:rsidR="00E458A4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0.001</w:t>
      </w:r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x 22.4 = </w:t>
      </w:r>
      <w:r w:rsidR="00E458A4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0.03 litres = </w:t>
      </w:r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30cm</w:t>
      </w:r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>3</w:t>
      </w:r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</w:t>
      </w:r>
      <w:r w:rsidR="00197F18"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</w:r>
      <w:r w:rsidR="009300D5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</w:r>
      <w:r w:rsidR="009300D5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</w:r>
    </w:p>
    <w:p w:rsidR="00197F18" w:rsidRPr="00197F18" w:rsidRDefault="00197F18" w:rsidP="00197F18">
      <w:pPr>
        <w:numPr>
          <w:ilvl w:val="0"/>
          <w:numId w:val="4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  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ab/>
        <w:t>ClO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3</w:t>
      </w:r>
      <w:proofErr w:type="gramStart"/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>-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+</w:t>
      </w:r>
      <w:proofErr w:type="gramEnd"/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I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2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sym w:font="Wingdings" w:char="F0E0"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  Cl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>-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+ IO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3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>-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oxidation numbers: +5  -2 </w:t>
      </w:r>
      <w:r w:rsidRPr="00197F1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    0         -1     +5 -2   </w:t>
      </w:r>
      <w:r w:rsidRPr="00197F1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ClO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3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>-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+  6e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>-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sym w:font="Wingdings" w:char="F0E0"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 Cl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>-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  <w:t xml:space="preserve">                    I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2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sym w:font="Wingdings" w:char="F0E0"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  2IO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3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 xml:space="preserve">-  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+  10e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 xml:space="preserve">-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Multiply equations to cancel out electrons.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  <w:t>5ClO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3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>-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+  30e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>-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sym w:font="Wingdings" w:char="F0E0"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 5Cl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>-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  <w:t xml:space="preserve">                      3I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2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sym w:font="Wingdings" w:char="F0E0"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  6IO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3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 xml:space="preserve">-  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+  30e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 xml:space="preserve">-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add equations together and cancel out electrons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5ClO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3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>-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+  3I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2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sym w:font="Wingdings" w:char="F0E0"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 5Cl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 xml:space="preserve">-  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+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 xml:space="preserve"> 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6IO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3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>-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  <w:t>Add H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2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O to whichever side doesn’t have enough oxygen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15 </w:t>
      </w:r>
      <w:proofErr w:type="spellStart"/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oxygens</w:t>
      </w:r>
      <w:proofErr w:type="spellEnd"/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on left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sym w:font="Wingdings" w:char="F0E0"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18 </w:t>
      </w:r>
      <w:proofErr w:type="spellStart"/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oxygens</w:t>
      </w:r>
      <w:proofErr w:type="spellEnd"/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on right</w:t>
      </w:r>
      <w:r w:rsidRPr="00197F1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need 3 on the left hand side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  <w:t>3H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2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O +  5ClO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3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>-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+  3I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2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sym w:font="Wingdings" w:char="F0E0"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 5Cl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 xml:space="preserve">-  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+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 xml:space="preserve"> 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6IO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3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>-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Balance the hydrogen by adding H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>+</w:t>
      </w:r>
      <w:r w:rsidRPr="00197F1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</w:t>
      </w:r>
      <w:r w:rsidRPr="00197F1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lastRenderedPageBreak/>
        <w:br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3H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2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O +  5ClO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3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>-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+  3I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2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sym w:font="Wingdings" w:char="F0E0"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 5Cl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 xml:space="preserve">-  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+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 xml:space="preserve"> 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6IO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bscript"/>
          <w:lang w:eastAsia="en-GB"/>
        </w:rPr>
        <w:t>3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 xml:space="preserve">- 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 xml:space="preserve">  +  6H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vertAlign w:val="superscript"/>
          <w:lang w:eastAsia="en-GB"/>
        </w:rPr>
        <w:t>+</w:t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 w:rsidRPr="00197F18">
        <w:rPr>
          <w:rFonts w:ascii="Traditional Arabic" w:eastAsia="Times New Roman" w:hAnsi="Traditional Arabic" w:cs="Traditional Arabic"/>
          <w:b/>
          <w:sz w:val="24"/>
          <w:szCs w:val="24"/>
          <w:lang w:eastAsia="en-GB"/>
        </w:rPr>
        <w:t>Check that the charges balance on each side.  -5 on each side.  Balanced!</w:t>
      </w:r>
      <w:r w:rsidRPr="00197F18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</w:p>
    <w:p w:rsidR="009369FB" w:rsidRDefault="009369FB"/>
    <w:sectPr w:rsidR="00936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807"/>
    <w:multiLevelType w:val="hybridMultilevel"/>
    <w:tmpl w:val="4BDCCDF6"/>
    <w:lvl w:ilvl="0" w:tplc="71B81FE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13BF0"/>
    <w:multiLevelType w:val="hybridMultilevel"/>
    <w:tmpl w:val="6D166B8C"/>
    <w:lvl w:ilvl="0" w:tplc="977255A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252E5"/>
    <w:multiLevelType w:val="hybridMultilevel"/>
    <w:tmpl w:val="E44E00C0"/>
    <w:lvl w:ilvl="0" w:tplc="0CA0A2A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0782A"/>
    <w:multiLevelType w:val="hybridMultilevel"/>
    <w:tmpl w:val="3070AA60"/>
    <w:lvl w:ilvl="0" w:tplc="00B09A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18"/>
    <w:rsid w:val="000E7057"/>
    <w:rsid w:val="00197F18"/>
    <w:rsid w:val="009300D5"/>
    <w:rsid w:val="009369FB"/>
    <w:rsid w:val="00D932E5"/>
    <w:rsid w:val="00E40776"/>
    <w:rsid w:val="00E458A4"/>
    <w:rsid w:val="00E92978"/>
    <w:rsid w:val="00F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Staff</cp:lastModifiedBy>
  <cp:revision>8</cp:revision>
  <dcterms:created xsi:type="dcterms:W3CDTF">2015-02-03T20:51:00Z</dcterms:created>
  <dcterms:modified xsi:type="dcterms:W3CDTF">2015-02-06T11:09:00Z</dcterms:modified>
</cp:coreProperties>
</file>